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sz w:val="40"/>
          <w:szCs w:val="40"/>
          <w:rtl w:val="0"/>
          <w:lang w:val="de-DE"/>
        </w:rPr>
        <w:t>PRESSEINFORMATION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easydriver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Water Solutions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Dezember 2024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kern w:val="1"/>
        </w:rPr>
      </w:pPr>
      <w:r>
        <w:rPr>
          <w:rFonts w:ascii="Times New Roman" w:hAnsi="Times New Roman"/>
          <w:b w:val="1"/>
          <w:bCs w:val="1"/>
          <w:i w:val="1"/>
          <w:iCs w:val="1"/>
          <w:kern w:val="1"/>
          <w:rtl w:val="0"/>
          <w:lang w:val="de-DE"/>
        </w:rPr>
        <w:t>CMT 2025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  <w:sz w:val="32"/>
          <w:szCs w:val="32"/>
        </w:rPr>
      </w:pPr>
      <w:r>
        <w:rPr>
          <w:rFonts w:ascii="Times New Roman" w:hAnsi="Times New Roman"/>
          <w:b w:val="1"/>
          <w:bCs w:val="1"/>
          <w:kern w:val="1"/>
          <w:sz w:val="32"/>
          <w:szCs w:val="32"/>
          <w:rtl w:val="0"/>
          <w:lang w:val="de-DE"/>
        </w:rPr>
        <w:t>Reich sagt Danke und pr</w:t>
      </w:r>
      <w:r>
        <w:rPr>
          <w:rFonts w:ascii="Times New Roman" w:hAnsi="Times New Roman" w:hint="default"/>
          <w:b w:val="1"/>
          <w:bCs w:val="1"/>
          <w:kern w:val="1"/>
          <w:sz w:val="32"/>
          <w:szCs w:val="32"/>
          <w:rtl w:val="0"/>
          <w:lang w:val="de-DE"/>
        </w:rPr>
        <w:t>ä</w:t>
      </w:r>
      <w:r>
        <w:rPr>
          <w:rFonts w:ascii="Times New Roman" w:hAnsi="Times New Roman"/>
          <w:b w:val="1"/>
          <w:bCs w:val="1"/>
          <w:kern w:val="1"/>
          <w:sz w:val="32"/>
          <w:szCs w:val="32"/>
          <w:rtl w:val="0"/>
          <w:lang w:val="de-DE"/>
        </w:rPr>
        <w:t>sentiert limitierte easydriver Sonder-Edition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Au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ß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erdem: Zahlreiche Neuheiten f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ü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r mehr Sicherheit und Komfort beim Caravaning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Caravaning-Fans kennen und lieben sie: die Rangierantriebe der Marke easydriver von Reich. Grund genug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den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r-Spezialisten aus Hessen, sich jetzt auf besondere Weise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diese langj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hrige Begeisterung und Treue zu bedanken.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Unsere Kunden haben vielfach den Wunsch nach einer schwarzen Rangierhilfe ge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u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 xml:space="preserve">ert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und den m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chten wir ihnen jetzt in Form einer exklusiven Sonder-Edition 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llen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freut sich Stephan Baumeister, Verkaufsleiter bei Reich.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kurze Zeit sind deshalb die easydriver-Rangierantriebe mit automatischem An- und Abschwenken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 xml:space="preserve">also die Modelle easydriver pro und easydriver infinity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auch als limitierte Fan-Edition in schwarz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ltlich (sowohl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Ein- als auch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Tandemachser). Das Beste: Sie kosten keinen Cent mehr als die vergleichbaren Serienmodelle in wei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. Wer einen Blick auf die stylischen easydriver-Sondermodelle werfen m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chte, kann vom 18. bis zum 26. Januar 2025 auf der CMT in Stuttgart vorbeischauen. In Halle 7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sentiert Reich am Messestand 7F34 erstmals seine Rangier-Genies in schwarz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und dar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 hinaus eine bunte Mischung weiterer spannender Neuheiten der beiden Marken easydriver und REICH Water Solutions.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Neuer Aktivkohlefilter: Frischer Geschmack, pure Freiheit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Zum sorgenfreien Abschalten unterwegs geh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rt nat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rlich auch die Gewissheit, jederzeit auf frisches und keimfreies Trinkwasser zugreifen zu k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nnen. Hier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sentiert Reich jetzt neu seinen Aktivkohlefilter mycleanwater active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pures Trinkvergn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gen on tour.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Frischwasser wird auf Reisen oft mit Hilfsstoffen wie Chlor versetzt, um Keimwachstum oder Veralgung zu vermeiden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wei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ß </w:t>
      </w:r>
      <w:r>
        <w:rPr>
          <w:rFonts w:ascii="Times New Roman" w:hAnsi="Times New Roman"/>
          <w:kern w:val="1"/>
          <w:rtl w:val="0"/>
          <w:lang w:val="de-DE"/>
        </w:rPr>
        <w:t xml:space="preserve">Reich-Verkaufsleiter Stephan Baumeister.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Die Aktivkohle filtert neben dem Chlor auch Mikroplastik aus dem Wasser und reduziert dar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 hinaus Schwermetalle, Pestizid- und Medikamtenr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ckst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nde sowie andere Schadstoffe, die den Geschmack, den Geruch und die 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des Frischwassers beeintr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chtigen.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Nutzen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sst sich mycleanwater active als Standalone-Filter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oder aber in perfekter Kombination mit dem hochwirksamen Hohlfaser-Membran-Filter mycleanwater sterile, den Reich bereits 2023 auf den Markt gebracht hat. Beide Filtersysteme wurden in enger Zusammenarbeit mit den Filter-Experten von Aqua free entwickelt und verf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gen jeweils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 eigene St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rken: W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hrend mycleanwater sterile Bakterien und Keimen den Kampf ansagt und dabei mit einem maximalen Bakterienr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ckhalt von 99,99999 %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berzeugt, sorgt mycleanwater active zus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tzlich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den puren Geschmack.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Weiterer Zubeh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ö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 xml:space="preserve">r-Zuwachs: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Schicke Armaturen, das St</w:t>
      </w:r>
      <w:r>
        <w:rPr>
          <w:rFonts w:ascii="Times New Roman" w:hAnsi="Times New Roman" w:hint="default"/>
          <w:b w:val="1"/>
          <w:bCs w:val="1"/>
          <w:kern w:val="1"/>
          <w:rtl w:val="0"/>
          <w:lang w:val="de-DE"/>
        </w:rPr>
        <w:t>ü</w:t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tzrad Easy Wheel active und die Druckpumpe Powerflow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Ob easydriver oder Reich Water Solutions: Beide Marken haben noch weitere Neuheiten zu bieten, die es auf der CMT zu entdecken gilt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zum Beispiel das St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tzrad Easy Wheel active, das sich per Motor in der 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he verstellen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sst und damit das 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stige Kurbeln von Hand erspart.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Bekannt als Hersteller hochwertiger Tauchpumpen, 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sentiert Reich Water Solutions au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erdem mit Stolz seine erste, eigenentwickelte Druckpumpe. Dabei handelt es sich um eine 3-Kammer Druckpumpe, die pro Minute bis zu 12 Liter Wasser mit 2,7 bar bef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rdert. Neben der bekannten Reich-Qualit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bringt die Druckpumpe PowerFlow einen optionalen Bypass mit, der Ger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usche und Vibrationen, welche durch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Pulsen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  <w:r>
        <w:rPr>
          <w:rFonts w:ascii="Times New Roman" w:hAnsi="Times New Roman"/>
          <w:kern w:val="1"/>
          <w:rtl w:val="0"/>
          <w:lang w:val="de-DE"/>
        </w:rPr>
        <w:t>entstehen, minimiert. Diverse Anschlussvarianten sorgen zudem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maximale Flexibilit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t und Bedienungsfreundlichkeit.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Wer auf der Suche nach Armaturen ist, wird bei Reich ebenfalls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ndig. Neben bew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hrten Klassikern und cleveren L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sungen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den kleinsten Raum, zeigen sich auf der CMT auch einige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Neulinge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  <w:r>
        <w:rPr>
          <w:rFonts w:ascii="Times New Roman" w:hAnsi="Times New Roman"/>
          <w:kern w:val="1"/>
          <w:rtl w:val="0"/>
          <w:lang w:val="de-DE"/>
        </w:rPr>
        <w:t>von ihrer besten Seite: So wurde die beliebte Linnea-Reihe um eine vielseitig einsetzbare Duschoption erweitert und ist k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nftig als Hand- sowie optional als Stellbrause verf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gbar. Mit Stella wiederum gibt es eine vollkommen neue Serie zu entdecken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darunter den schicken Stella-Einhebelmischer. Dieser bietet modernes Design und volle Funktion zum Einstiegspreis und steht in verschiedenen Oberfl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chen von hochglanzchrom bis mattschwarz zur Verf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gung. Zur neuen Serie geh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rt au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erdem die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z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gig bemessene Stella-Handbrause, die ebenfalls in verschiedenen Farbvarianten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ltlich ist. Ausgestattet mit einem wassersparenden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Rainshower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-Duschkopf, sorgt sie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ein besonders komfortables Duscherlebnis on tour. Gut zu wissen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brigens: Alle neu vorgestellten Produkte von Reich Water Solutions sind selbstverst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ndlich KTW-BWGL-zertifiziert und 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llen damit die strengen Anforderungen, die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den hygienischen Transport von Trinkwasser vorgeschrieben sind.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Messen wie die CMT sind ideal, um intensiv miteinander ins Gespr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 zu kommen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, unterstreicht Stephan Baumeister abschlie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 xml:space="preserve">end.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Deshalb: Wer Beratung braucht, uns Feedback geben m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 xml:space="preserve">chte oder vielleicht sogar die ein oder andere Anregung hat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kommen Sie vorbei, wir freuen uns auf Sie in Halle 7, Stand 7F34.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cs="Times New Roman" w:hAnsi="Times New Roman" w:eastAsia="Times New Roman"/>
          <w:kern w:val="1"/>
        </w:rPr>
        <w:br w:type="textWrapping"/>
      </w:r>
      <w:r>
        <w:rPr>
          <w:rFonts w:ascii="Times New Roman" w:hAnsi="Times New Roman"/>
          <w:kern w:val="1"/>
          <w:rtl w:val="0"/>
          <w:lang w:val="de-DE"/>
        </w:rPr>
        <w:t>W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rter: 966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Zeichen inkl. Leerzeichen: 7.126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133" w:line="360" w:lineRule="auto"/>
        <w:ind w:right="95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Der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r-Spezialist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Freizeitfahrzeuge Reich GmbH entwickelt und produziert mit modernsten Technologien Rangierhilfen, Fahrzeugwaagen, Aufsteckspiegel und komplette Systeme der Frisch- und Abwasserversorgung, der Mess- und Regeltechnik bis hin zur Elektroversorgung und </w:t>
      </w:r>
      <w:r>
        <w:rPr>
          <w:rFonts w:ascii="Times New Roman" w:hAnsi="Times New Roman" w:hint="default"/>
          <w:kern w:val="1"/>
          <w:rtl w:val="0"/>
          <w:lang w:val="de-DE"/>
        </w:rPr>
        <w:t>–</w:t>
      </w:r>
      <w:r>
        <w:rPr>
          <w:rFonts w:ascii="Times New Roman" w:hAnsi="Times New Roman"/>
          <w:kern w:val="1"/>
          <w:rtl w:val="0"/>
          <w:lang w:val="de-DE"/>
        </w:rPr>
        <w:t>steuerung sowie Batterietechnik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Caravans und Reisemobile. Reich ist europaweit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hrender Hersteller im Bereich der Wasserversorgung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Reisemobile und Caravans. Das 1975 im hessischen Eschenburg gegr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ndete Unternehmen, mit heute mehr als 240 Mitarbeitern und Niederlassungen in Arnheim (Niederlande) und Cannock (Gro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britannien), ist weltweit gefragter Partner international renommierter Hersteller sowie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den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- und Zubeh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rfachhandel. Mit den beliebten Marken easydriver und Reich Water Solutions schafft Reich einfache und komfortable L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sungen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mehr Freiheit auf 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dern.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1: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604592" cy="2703445"/>
            <wp:effectExtent l="0" t="0" r="0" b="0"/>
            <wp:docPr id="1073741825" name="officeArt object" descr="Ein Bild, das Elektronik, Elektronisches Gerät, Gerät, Fernbedien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 Bild, das Elektronik, Elektronisches Gerät, Gerät, Fernbedienung enthält.Automatisch generierte Beschreibung" descr="Ein Bild, das Elektronik, Elektronisches Gerät, Gerät, Fernbedienung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92" cy="270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Schnell sein lohnt sich: Die limitierte easydriver Fan-Edition in schwarz gibt es nur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r kurze Zeit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hier das Modell easydriver infinity 2.5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Einachser.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2: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604591" cy="2703444"/>
            <wp:effectExtent l="0" t="0" r="0" b="0"/>
            <wp:docPr id="1073741826" name="officeArt object" descr="Ein Bild, das Elektronik, Elektronisches Gerät, Gerät, Fernbedien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in Bild, das Elektronik, Elektronisches Gerät, Gerät, Fernbedienung enthält.Automatisch generierte Beschreibung" descr="Ein Bild, das Elektronik, Elektronisches Gerät, Gerät, Fernbedienung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591" cy="2703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Die Sonder-Edition umfasst s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mtliche easydriver Rangierantriebe mit automatischem An- und Abschwenken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also die Modelle easydriver pro und easydriver infinity. Oben im Bild: Das Modell easydriver infinity 3.5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Tandemachser.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3: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594647" cy="2250220"/>
            <wp:effectExtent l="0" t="0" r="0" b="0"/>
            <wp:docPr id="1073741827" name="officeArt object" descr="Ein Bild, das Elektronik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 Bild, das Elektronik, Design enthält.Automatisch generierte Beschreibung" descr="Ein Bild, das Elektronik, Desig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647" cy="2250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Das Beste an den stylischen easydriver Sonder-Modellen (wie hier dem Modell easydriver pro 2.0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Einachser): Sie kosten keinen Cent mehr als die vergleichbaren Serienmodelle in wei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4: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607346" cy="2258171"/>
            <wp:effectExtent l="0" t="0" r="0" b="0"/>
            <wp:docPr id="1073741828" name="officeArt object" descr="Ein Bild, das Elektronik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in Bild, das Elektronik, Design enthält.Automatisch generierte Beschreibung" descr="Ein Bild, das Elektronik, Desig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346" cy="2258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Auch der easydriver pro 2.8 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r Tandemachser ist in limitierter St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ckzahl als Fan-Edition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ltlich.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7: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598334" cy="3598334"/>
            <wp:effectExtent l="0" t="0" r="0" b="0"/>
            <wp:docPr id="1073741829" name="officeArt object" descr="Ein Bild, das Design enthält.&#10;&#10;Automatisch generierte Beschreibung mit geringer Zuverlässigke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in Bild, das Design enthält.Automatisch generierte Beschreibung mit geringer Zuverlässigkeit" descr="Ein Bild, das Design enthält.Automatisch generierte Beschreibung mit geringer Zuverlässigkeit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34" cy="3598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Der Aktivkohle-Wasserfilter mycleanwater active entfernt Chlor, Mikroplastik, Schwermetalle, Pestizid- und Medikamentenr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ckst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nde sowie andere Schadstoffe, die den Geschmack, den Geruch und die Qualit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t des Frischwassers beeintr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chtigen.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8: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2703443" cy="3604684"/>
            <wp:effectExtent l="0" t="0" r="0" b="0"/>
            <wp:docPr id="1073741830" name="officeArt object" descr="Ein Bild, das Mobiliar, 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in Bild, das Mobiliar, Design enthält.Automatisch generierte Beschreibung" descr="Ein Bild, das Mobiliar, Desig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43" cy="3604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Der Einhebelmischer aus der neuen Armaturen-Serie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Stella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“ </w:t>
      </w:r>
      <w:r>
        <w:rPr>
          <w:rFonts w:ascii="Times New Roman" w:hAnsi="Times New Roman"/>
          <w:kern w:val="1"/>
          <w:rtl w:val="0"/>
          <w:lang w:val="de-DE"/>
        </w:rPr>
        <w:t>ist in verschiedenen Farbvarianten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>ltlich und um 120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° </w:t>
      </w:r>
      <w:r>
        <w:rPr>
          <w:rFonts w:ascii="Times New Roman" w:hAnsi="Times New Roman"/>
          <w:kern w:val="1"/>
          <w:rtl w:val="0"/>
          <w:lang w:val="de-DE"/>
        </w:rPr>
        <w:t>drehbar. Mit seinem schlicht-modernen Design und einer H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he von 170 mm passt er stilsicher an jedes Waschbecken.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9: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044825" cy="3044825"/>
            <wp:effectExtent l="0" t="0" r="0" b="0"/>
            <wp:docPr id="1073741831" name="officeArt object" descr="Ein Bild, das Mikrofon, Küchenutensili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in Bild, das Mikrofon, Küchenutensilien enthält.Automatisch generierte Beschreibung" descr="Ein Bild, das Mikrofon, Küchenutensilie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Maximaler Duschkomfort auf Reisen: Die gro</w:t>
      </w:r>
      <w:r>
        <w:rPr>
          <w:rFonts w:ascii="Times New Roman" w:hAnsi="Times New Roman" w:hint="default"/>
          <w:kern w:val="1"/>
          <w:rtl w:val="0"/>
          <w:lang w:val="de-DE"/>
        </w:rPr>
        <w:t>ß</w:t>
      </w:r>
      <w:r>
        <w:rPr>
          <w:rFonts w:ascii="Times New Roman" w:hAnsi="Times New Roman"/>
          <w:kern w:val="1"/>
          <w:rtl w:val="0"/>
          <w:lang w:val="de-DE"/>
        </w:rPr>
        <w:t xml:space="preserve">e und zugleich wassersparende </w:t>
      </w:r>
      <w:r>
        <w:rPr>
          <w:rFonts w:ascii="Times New Roman" w:hAnsi="Times New Roman" w:hint="default"/>
          <w:kern w:val="1"/>
          <w:rtl w:val="0"/>
          <w:lang w:val="de-DE"/>
        </w:rPr>
        <w:t>„</w:t>
      </w:r>
      <w:r>
        <w:rPr>
          <w:rFonts w:ascii="Times New Roman" w:hAnsi="Times New Roman"/>
          <w:kern w:val="1"/>
          <w:rtl w:val="0"/>
          <w:lang w:val="de-DE"/>
        </w:rPr>
        <w:t>Rainshower</w:t>
      </w:r>
      <w:r>
        <w:rPr>
          <w:rFonts w:ascii="Times New Roman" w:hAnsi="Times New Roman" w:hint="default"/>
          <w:kern w:val="1"/>
          <w:rtl w:val="0"/>
          <w:lang w:val="de-DE"/>
        </w:rPr>
        <w:t>“</w:t>
      </w:r>
      <w:r>
        <w:rPr>
          <w:rFonts w:ascii="Times New Roman" w:hAnsi="Times New Roman"/>
          <w:kern w:val="1"/>
          <w:rtl w:val="0"/>
          <w:lang w:val="de-DE"/>
        </w:rPr>
        <w:t>-Handbrause aus der neuen Stella-Familie macht</w:t>
      </w:r>
      <w:r>
        <w:rPr>
          <w:rFonts w:ascii="Times New Roman" w:hAnsi="Times New Roman" w:hint="default"/>
          <w:kern w:val="1"/>
          <w:rtl w:val="0"/>
          <w:lang w:val="de-DE"/>
        </w:rPr>
        <w:t>’</w:t>
      </w:r>
      <w:r>
        <w:rPr>
          <w:rFonts w:ascii="Times New Roman" w:hAnsi="Times New Roman"/>
          <w:kern w:val="1"/>
          <w:rtl w:val="0"/>
          <w:lang w:val="de-DE"/>
        </w:rPr>
        <w:t>s m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 xml:space="preserve">glich und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berzeugt dabei mit ihrem modernen, universell einsetzbaren Design.  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10: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045349" cy="3045349"/>
            <wp:effectExtent l="0" t="0" r="0" b="0"/>
            <wp:docPr id="1073741832" name="officeArt object" descr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rafik 7" descr="Grafik 7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49" cy="30453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 xml:space="preserve">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Auch die beliebte Serie Linnea verf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 xml:space="preserve">gt ab sofort 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ber eine Handbrause, die flexibel anpassbar und in verschiedenen Farbausf</w:t>
      </w:r>
      <w:r>
        <w:rPr>
          <w:rFonts w:ascii="Times New Roman" w:hAnsi="Times New Roman" w:hint="default"/>
          <w:kern w:val="1"/>
          <w:rtl w:val="0"/>
          <w:lang w:val="de-DE"/>
        </w:rPr>
        <w:t>ü</w:t>
      </w:r>
      <w:r>
        <w:rPr>
          <w:rFonts w:ascii="Times New Roman" w:hAnsi="Times New Roman"/>
          <w:kern w:val="1"/>
          <w:rtl w:val="0"/>
          <w:lang w:val="de-DE"/>
        </w:rPr>
        <w:t>hrungen erh</w:t>
      </w:r>
      <w:r>
        <w:rPr>
          <w:rFonts w:ascii="Times New Roman" w:hAnsi="Times New Roman" w:hint="default"/>
          <w:kern w:val="1"/>
          <w:rtl w:val="0"/>
          <w:lang w:val="de-DE"/>
        </w:rPr>
        <w:t>ä</w:t>
      </w:r>
      <w:r>
        <w:rPr>
          <w:rFonts w:ascii="Times New Roman" w:hAnsi="Times New Roman"/>
          <w:kern w:val="1"/>
          <w:rtl w:val="0"/>
          <w:lang w:val="de-DE"/>
        </w:rPr>
        <w:t xml:space="preserve">ltlich ist.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11: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cs="Times New Roman" w:hAnsi="Times New Roman" w:eastAsia="Times New Roman"/>
          <w:b w:val="1"/>
          <w:bCs w:val="1"/>
          <w:kern w:val="1"/>
        </w:rPr>
        <w:drawing xmlns:a="http://schemas.openxmlformats.org/drawingml/2006/main">
          <wp:inline distT="0" distB="0" distL="0" distR="0">
            <wp:extent cx="3609341" cy="3609341"/>
            <wp:effectExtent l="0" t="0" r="0" b="0"/>
            <wp:docPr id="1073741833" name="officeArt object" descr="Ein Bild, das Installationszubehör, Hartwaren, Hah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in Bild, das Installationszubehör, Hartwaren, Hahn enthält.Automatisch generierte Beschreibung" descr="Ein Bild, das Installationszubehör, Hartwaren, Hahn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1" cy="3609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An der neuen Linnea-Stellbrause kann sich jeder schnell und einfach seine Lieblings-Strahlart einstellen.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Pressebild 12: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  <w:drawing xmlns:a="http://schemas.openxmlformats.org/drawingml/2006/main">
          <wp:inline distT="0" distB="0" distL="0" distR="0">
            <wp:extent cx="3609892" cy="2707420"/>
            <wp:effectExtent l="0" t="0" r="0" b="0"/>
            <wp:docPr id="1073741834" name="officeArt object" descr="Ein Bild, das Maschine, Zylind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Ein Bild, das Maschine, Zylinder enthält.Automatisch generierte Beschreibung" descr="Ein Bild, das Maschine, Zylinder enthält.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892" cy="2707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 w:hint="default"/>
          <w:kern w:val="1"/>
          <w:rtl w:val="0"/>
          <w:lang w:val="de-DE"/>
        </w:rPr>
        <w:t>©</w:t>
      </w:r>
      <w:r>
        <w:rPr>
          <w:rFonts w:ascii="Times New Roman" w:hAnsi="Times New Roman"/>
          <w:kern w:val="1"/>
          <w:rtl w:val="0"/>
          <w:lang w:val="de-DE"/>
        </w:rPr>
        <w:t>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Bildunterschrift:</w:t>
      </w:r>
      <w:r>
        <w:rPr>
          <w:rFonts w:ascii="Times New Roman" w:hAnsi="Times New Roman"/>
          <w:kern w:val="1"/>
          <w:rtl w:val="0"/>
          <w:lang w:val="de-DE"/>
        </w:rPr>
        <w:t xml:space="preserve"> Die leistungsstarke Druckpumpe PowerFlow bef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rdert bis zu 12 Liter Wasser pro Minute.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360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 xml:space="preserve">Kontaktinformationen: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REICH GmbH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Regel- und Sicherheitstechnik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Ahornweg 37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35713 Eschenburg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T: +49(0)2774-9305-0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F: +49(0)2774-9305-90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info@reich-web.com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www.reich-web.com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b w:val="1"/>
          <w:bCs w:val="1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b w:val="1"/>
          <w:bCs w:val="1"/>
          <w:kern w:val="1"/>
          <w:rtl w:val="0"/>
          <w:lang w:val="de-DE"/>
        </w:rPr>
        <w:t>Presse-Ansprechpartner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Katja Weidmann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PR/Media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 71 . 77 00 16 - 162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F. 02 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29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"mailto:k.weidmann@psv-neo.de"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k.weidmann@psv-neo.de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Bitte beachten Sie meine B</w:t>
      </w:r>
      <w:r>
        <w:rPr>
          <w:rFonts w:ascii="Times New Roman" w:hAnsi="Times New Roman" w:hint="default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ü</w:t>
      </w: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ro-Zeiten: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Mo 9:00-15:00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Mi 9:00-15:00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outline w:val="0"/>
          <w:color w:val="ff0000"/>
          <w:kern w:val="1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outline w:val="0"/>
          <w:color w:val="ff0000"/>
          <w:kern w:val="1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In dringenden Angelegenheiten wenden Sie sich bitte an meine Kolleginnen: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Sarah Eliasz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16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"mailto:s.eliasz@psv-neo.de"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s.eliasz@psv-neo.de</w:t>
      </w:r>
      <w:r>
        <w:rPr/>
        <w:fldChar w:fldCharType="end" w:fldLock="0"/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>Kristina G</w:t>
      </w:r>
      <w:r>
        <w:rPr>
          <w:rFonts w:ascii="Times New Roman" w:hAnsi="Times New Roman" w:hint="default"/>
          <w:kern w:val="1"/>
          <w:rtl w:val="0"/>
          <w:lang w:val="de-DE"/>
        </w:rPr>
        <w:t>ö</w:t>
      </w:r>
      <w:r>
        <w:rPr>
          <w:rFonts w:ascii="Times New Roman" w:hAnsi="Times New Roman"/>
          <w:kern w:val="1"/>
          <w:rtl w:val="0"/>
          <w:lang w:val="de-DE"/>
        </w:rPr>
        <w:t>tschenberg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  <w:rPr>
          <w:rFonts w:ascii="Times New Roman" w:cs="Times New Roman" w:hAnsi="Times New Roman" w:eastAsia="Times New Roman"/>
          <w:kern w:val="1"/>
        </w:rPr>
      </w:pPr>
      <w:r>
        <w:rPr>
          <w:rFonts w:ascii="Times New Roman" w:hAnsi="Times New Roman"/>
          <w:kern w:val="1"/>
          <w:rtl w:val="0"/>
          <w:lang w:val="de-DE"/>
        </w:rPr>
        <w:t xml:space="preserve">T. 0271 . 77 00 16 </w:t>
      </w:r>
      <w:r>
        <w:rPr>
          <w:rFonts w:ascii="Times New Roman" w:hAnsi="Times New Roman" w:hint="default"/>
          <w:kern w:val="1"/>
          <w:rtl w:val="0"/>
          <w:lang w:val="de-DE"/>
        </w:rPr>
        <w:t xml:space="preserve">– </w:t>
      </w:r>
      <w:r>
        <w:rPr>
          <w:rFonts w:ascii="Times New Roman" w:hAnsi="Times New Roman"/>
          <w:kern w:val="1"/>
          <w:rtl w:val="0"/>
          <w:lang w:val="de-DE"/>
        </w:rPr>
        <w:t>19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uppressAutoHyphens w:val="1"/>
        <w:spacing w:before="0" w:line="276" w:lineRule="auto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"mailto:k.goetschenberg@psv-neo.de"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k.goetschenberg@psv-neo.de</w:t>
      </w:r>
      <w:r>
        <w:rPr/>
        <w:fldChar w:fldCharType="end" w:fldLock="0"/>
      </w:r>
      <w:r>
        <w:rPr>
          <w:rFonts w:ascii="Times New Roman" w:hAnsi="Times New Roman"/>
          <w:kern w:val="1"/>
          <w:rtl w:val="0"/>
          <w:lang w:val="de-DE"/>
        </w:rPr>
        <w:t xml:space="preserve"> </w:t>
      </w:r>
    </w:p>
    <w:sectPr>
      <w:headerReference w:type="default" r:id="rId14"/>
      <w:footerReference w:type="default" r:id="rId15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467886"/>
      <w:u w:val="single" w:color="467886"/>
      <w14:textFill>
        <w14:solidFill>
          <w14:srgbClr w14:val="467886"/>
        </w14:solidFill>
      </w14:textFill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kern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