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AE1E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sz w:val="40"/>
          <w:szCs w:val="40"/>
        </w:rPr>
        <w:t>PRESSEINFORMATION</w:t>
      </w:r>
    </w:p>
    <w:p w14:paraId="59A9541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REICH GmbH</w:t>
      </w:r>
    </w:p>
    <w:p w14:paraId="500B522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b/>
          <w:bCs/>
          <w:kern w:val="1"/>
        </w:rPr>
      </w:pPr>
      <w:proofErr w:type="spellStart"/>
      <w:r>
        <w:rPr>
          <w:rFonts w:ascii="Times New Roman" w:hAnsi="Times New Roman"/>
          <w:kern w:val="1"/>
        </w:rPr>
        <w:t>easydriver</w:t>
      </w:r>
      <w:proofErr w:type="spellEnd"/>
    </w:p>
    <w:p w14:paraId="5D5BF95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eastAsia="Times New Roman" w:hAnsi="Times New Roman" w:cs="Times New Roman"/>
          <w:kern w:val="1"/>
        </w:rPr>
        <w:t xml:space="preserve">Reich </w:t>
      </w:r>
      <w:proofErr w:type="spellStart"/>
      <w:r>
        <w:rPr>
          <w:rFonts w:ascii="Times New Roman" w:eastAsia="Times New Roman" w:hAnsi="Times New Roman" w:cs="Times New Roman"/>
          <w:kern w:val="1"/>
        </w:rPr>
        <w:t>Water</w:t>
      </w:r>
      <w:proofErr w:type="spellEnd"/>
      <w:r>
        <w:rPr>
          <w:rFonts w:ascii="Times New Roman" w:eastAsia="Times New Roman" w:hAnsi="Times New Roman" w:cs="Times New Roman"/>
          <w:kern w:val="1"/>
        </w:rPr>
        <w:t xml:space="preserve"> Solutions</w:t>
      </w:r>
    </w:p>
    <w:p w14:paraId="2C7A320A" w14:textId="77777777" w:rsidR="00FA2987" w:rsidRPr="00747C61"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p>
    <w:p w14:paraId="66DE6786" w14:textId="42724843" w:rsidR="00FA2987" w:rsidRDefault="00AD6936"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Dezember</w:t>
      </w:r>
      <w:r w:rsidR="00FA2987">
        <w:rPr>
          <w:rFonts w:ascii="Times New Roman" w:hAnsi="Times New Roman"/>
          <w:kern w:val="1"/>
        </w:rPr>
        <w:t xml:space="preserve"> </w:t>
      </w:r>
      <w:r w:rsidR="00FA2987" w:rsidRPr="00747C61">
        <w:rPr>
          <w:rFonts w:ascii="Times New Roman" w:hAnsi="Times New Roman"/>
          <w:kern w:val="1"/>
        </w:rPr>
        <w:t>2024</w:t>
      </w:r>
    </w:p>
    <w:p w14:paraId="7D365ADD"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b/>
          <w:bCs/>
          <w:i/>
          <w:iCs/>
          <w:kern w:val="1"/>
        </w:rPr>
      </w:pPr>
    </w:p>
    <w:p w14:paraId="2948D2A9" w14:textId="77777777" w:rsidR="00FA2987" w:rsidRPr="005511BD"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b/>
          <w:bCs/>
          <w:i/>
          <w:iCs/>
          <w:kern w:val="1"/>
        </w:rPr>
      </w:pPr>
      <w:r>
        <w:rPr>
          <w:rFonts w:ascii="Times New Roman" w:eastAsia="Times New Roman" w:hAnsi="Times New Roman" w:cs="Times New Roman"/>
          <w:b/>
          <w:bCs/>
          <w:i/>
          <w:iCs/>
          <w:kern w:val="1"/>
        </w:rPr>
        <w:t>CMT 2025</w:t>
      </w:r>
    </w:p>
    <w:p w14:paraId="69C67954"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sz w:val="32"/>
          <w:szCs w:val="32"/>
        </w:rPr>
      </w:pPr>
      <w:r>
        <w:rPr>
          <w:rFonts w:ascii="Times New Roman" w:hAnsi="Times New Roman"/>
          <w:b/>
          <w:bCs/>
          <w:kern w:val="1"/>
          <w:sz w:val="32"/>
          <w:szCs w:val="32"/>
        </w:rPr>
        <w:t xml:space="preserve">Reich sagt Danke und präsentiert limitierte </w:t>
      </w:r>
      <w:proofErr w:type="spellStart"/>
      <w:r>
        <w:rPr>
          <w:rFonts w:ascii="Times New Roman" w:hAnsi="Times New Roman"/>
          <w:b/>
          <w:bCs/>
          <w:kern w:val="1"/>
          <w:sz w:val="32"/>
          <w:szCs w:val="32"/>
        </w:rPr>
        <w:t>easydriver</w:t>
      </w:r>
      <w:proofErr w:type="spellEnd"/>
      <w:r>
        <w:rPr>
          <w:rFonts w:ascii="Times New Roman" w:hAnsi="Times New Roman"/>
          <w:b/>
          <w:bCs/>
          <w:kern w:val="1"/>
          <w:sz w:val="32"/>
          <w:szCs w:val="32"/>
        </w:rPr>
        <w:t xml:space="preserve"> Sonder-Edition</w:t>
      </w:r>
    </w:p>
    <w:p w14:paraId="7E2986D8"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kern w:val="1"/>
        </w:rPr>
        <w:t>Außerdem: Zahlreiche Neuheiten für mehr Sicherheit und Komfort beim Caravaning</w:t>
      </w:r>
    </w:p>
    <w:p w14:paraId="1A270BED"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701358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 xml:space="preserve">Caravaning-Fans kennen und lieben sie: die Rangierantriebe der Marke </w:t>
      </w:r>
      <w:proofErr w:type="spellStart"/>
      <w:r>
        <w:rPr>
          <w:rFonts w:ascii="Times New Roman" w:hAnsi="Times New Roman"/>
          <w:kern w:val="1"/>
        </w:rPr>
        <w:t>easydriver</w:t>
      </w:r>
      <w:proofErr w:type="spellEnd"/>
      <w:r>
        <w:rPr>
          <w:rFonts w:ascii="Times New Roman" w:hAnsi="Times New Roman"/>
          <w:kern w:val="1"/>
        </w:rPr>
        <w:t xml:space="preserve"> von Reich. Grund genug für den Zubehör-Spezialisten aus Hessen, sich jetzt auf besondere Weise für diese langjährige Begeisterung und Treue zu bedanken. „Unsere Kunden haben vielfach den Wunsch nach einer schwarzen Rangierhilfe geäußert – und den möchten wir ihnen jetzt in Form einer exklusiven Sonder-Edition erfüllen“, freut sich Stephan Baumeister, Verkaufsleiter bei Reich. Für kurze Zeit sind deshalb die </w:t>
      </w:r>
      <w:proofErr w:type="spellStart"/>
      <w:r>
        <w:rPr>
          <w:rFonts w:ascii="Times New Roman" w:hAnsi="Times New Roman"/>
          <w:kern w:val="1"/>
        </w:rPr>
        <w:t>easydriver</w:t>
      </w:r>
      <w:proofErr w:type="spellEnd"/>
      <w:r>
        <w:rPr>
          <w:rFonts w:ascii="Times New Roman" w:hAnsi="Times New Roman"/>
          <w:kern w:val="1"/>
        </w:rPr>
        <w:t xml:space="preserve">-Rangierantriebe mit automatischem An- und Abschwenken – also die Modelle </w:t>
      </w:r>
      <w:proofErr w:type="spellStart"/>
      <w:r>
        <w:rPr>
          <w:rFonts w:ascii="Times New Roman" w:hAnsi="Times New Roman"/>
          <w:kern w:val="1"/>
        </w:rPr>
        <w:t>easydriver</w:t>
      </w:r>
      <w:proofErr w:type="spellEnd"/>
      <w:r>
        <w:rPr>
          <w:rFonts w:ascii="Times New Roman" w:hAnsi="Times New Roman"/>
          <w:kern w:val="1"/>
        </w:rPr>
        <w:t xml:space="preserve"> pro und </w:t>
      </w:r>
      <w:proofErr w:type="spellStart"/>
      <w:r>
        <w:rPr>
          <w:rFonts w:ascii="Times New Roman" w:hAnsi="Times New Roman"/>
          <w:kern w:val="1"/>
        </w:rPr>
        <w:t>easydriver</w:t>
      </w:r>
      <w:proofErr w:type="spellEnd"/>
      <w:r>
        <w:rPr>
          <w:rFonts w:ascii="Times New Roman" w:hAnsi="Times New Roman"/>
          <w:kern w:val="1"/>
        </w:rPr>
        <w:t xml:space="preserve"> </w:t>
      </w:r>
      <w:proofErr w:type="spellStart"/>
      <w:r>
        <w:rPr>
          <w:rFonts w:ascii="Times New Roman" w:hAnsi="Times New Roman"/>
          <w:kern w:val="1"/>
        </w:rPr>
        <w:t>infinity</w:t>
      </w:r>
      <w:proofErr w:type="spellEnd"/>
      <w:r>
        <w:rPr>
          <w:rFonts w:ascii="Times New Roman" w:hAnsi="Times New Roman"/>
          <w:kern w:val="1"/>
        </w:rPr>
        <w:t xml:space="preserve"> – auch als limitierte Fan-Edition in schwarz erhältlich (sowohl für Ein- als auch für </w:t>
      </w:r>
      <w:proofErr w:type="spellStart"/>
      <w:r>
        <w:rPr>
          <w:rFonts w:ascii="Times New Roman" w:hAnsi="Times New Roman"/>
          <w:kern w:val="1"/>
        </w:rPr>
        <w:t>Tandemachser</w:t>
      </w:r>
      <w:proofErr w:type="spellEnd"/>
      <w:r>
        <w:rPr>
          <w:rFonts w:ascii="Times New Roman" w:hAnsi="Times New Roman"/>
          <w:kern w:val="1"/>
        </w:rPr>
        <w:t xml:space="preserve">). Das Beste: Sie kosten keinen Cent mehr als die vergleichbaren Serienmodelle in </w:t>
      </w:r>
      <w:proofErr w:type="spellStart"/>
      <w:r>
        <w:rPr>
          <w:rFonts w:ascii="Times New Roman" w:hAnsi="Times New Roman"/>
          <w:kern w:val="1"/>
        </w:rPr>
        <w:t>weiß</w:t>
      </w:r>
      <w:proofErr w:type="spellEnd"/>
      <w:r>
        <w:rPr>
          <w:rFonts w:ascii="Times New Roman" w:hAnsi="Times New Roman"/>
          <w:kern w:val="1"/>
        </w:rPr>
        <w:t xml:space="preserve">. Wer einen Blick auf die stylischen </w:t>
      </w:r>
      <w:proofErr w:type="spellStart"/>
      <w:r>
        <w:rPr>
          <w:rFonts w:ascii="Times New Roman" w:hAnsi="Times New Roman"/>
          <w:kern w:val="1"/>
        </w:rPr>
        <w:t>easydriver</w:t>
      </w:r>
      <w:proofErr w:type="spellEnd"/>
      <w:r>
        <w:rPr>
          <w:rFonts w:ascii="Times New Roman" w:hAnsi="Times New Roman"/>
          <w:kern w:val="1"/>
        </w:rPr>
        <w:t xml:space="preserve">-Sondermodelle werfen möchte, kann vom 18. bis zum 26. Januar 2025 auf der CMT in Stuttgart vorbeischauen. In Halle 7 präsentiert Reich am </w:t>
      </w:r>
      <w:r w:rsidRPr="007F2332">
        <w:rPr>
          <w:rFonts w:ascii="Times New Roman" w:hAnsi="Times New Roman"/>
          <w:kern w:val="1"/>
        </w:rPr>
        <w:t>Messestand 7F34</w:t>
      </w:r>
      <w:r>
        <w:rPr>
          <w:rFonts w:ascii="Times New Roman" w:hAnsi="Times New Roman"/>
          <w:kern w:val="1"/>
        </w:rPr>
        <w:t xml:space="preserve"> erstmals seine Rangier-Genies in schwarz – und darüber hinaus eine bunte Mischung weiterer spannender Neuheiten der beiden Marken </w:t>
      </w:r>
      <w:proofErr w:type="spellStart"/>
      <w:r>
        <w:rPr>
          <w:rFonts w:ascii="Times New Roman" w:hAnsi="Times New Roman"/>
          <w:kern w:val="1"/>
        </w:rPr>
        <w:t>easydriver</w:t>
      </w:r>
      <w:proofErr w:type="spellEnd"/>
      <w:r>
        <w:rPr>
          <w:rFonts w:ascii="Times New Roman" w:hAnsi="Times New Roman"/>
          <w:kern w:val="1"/>
        </w:rPr>
        <w:t xml:space="preserve"> und REICH </w:t>
      </w:r>
      <w:proofErr w:type="spellStart"/>
      <w:r>
        <w:rPr>
          <w:rFonts w:ascii="Times New Roman" w:hAnsi="Times New Roman"/>
          <w:kern w:val="1"/>
        </w:rPr>
        <w:t>Water</w:t>
      </w:r>
      <w:proofErr w:type="spellEnd"/>
      <w:r>
        <w:rPr>
          <w:rFonts w:ascii="Times New Roman" w:hAnsi="Times New Roman"/>
          <w:kern w:val="1"/>
        </w:rPr>
        <w:t xml:space="preserve"> Solutions.</w:t>
      </w:r>
    </w:p>
    <w:p w14:paraId="346F38E3"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9E622D3"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kern w:val="1"/>
        </w:rPr>
        <w:t xml:space="preserve">Einmalig investiert, dauerhaft sicher: das smarte Kontrollsystem </w:t>
      </w:r>
      <w:proofErr w:type="spellStart"/>
      <w:r>
        <w:rPr>
          <w:rFonts w:ascii="Times New Roman" w:hAnsi="Times New Roman"/>
          <w:b/>
          <w:bCs/>
          <w:kern w:val="1"/>
        </w:rPr>
        <w:t>easydriver</w:t>
      </w:r>
      <w:proofErr w:type="spellEnd"/>
      <w:r>
        <w:rPr>
          <w:rFonts w:ascii="Times New Roman" w:hAnsi="Times New Roman"/>
          <w:b/>
          <w:bCs/>
          <w:kern w:val="1"/>
        </w:rPr>
        <w:t xml:space="preserve"> connect</w:t>
      </w:r>
    </w:p>
    <w:p w14:paraId="7CD2C1A1"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 xml:space="preserve">Auf besonderes Interesse dürfte dabei </w:t>
      </w:r>
      <w:proofErr w:type="spellStart"/>
      <w:r>
        <w:rPr>
          <w:rFonts w:ascii="Times New Roman" w:hAnsi="Times New Roman"/>
          <w:kern w:val="1"/>
        </w:rPr>
        <w:t>easydriver</w:t>
      </w:r>
      <w:proofErr w:type="spellEnd"/>
      <w:r>
        <w:rPr>
          <w:rFonts w:ascii="Times New Roman" w:hAnsi="Times New Roman"/>
          <w:kern w:val="1"/>
        </w:rPr>
        <w:t xml:space="preserve"> connect stoßen – die neue Produktgruppe für mehr Sicherheit und Komfort beim Caravaning. Herzstück der Produktgruppe ist das Grundgerät, das fest im Wohnwagen oder Wohnmobil verbaut wird. Das kompakte Kästchen sorgt auf smarte Weise dafür, dass abenteuerlustige Caravaning-Fans ganz einfach im Blick behalten können, ob sich ihr Fahrzeug noch an Ort und Stelle befindet – </w:t>
      </w:r>
      <w:r w:rsidRPr="003E2129">
        <w:rPr>
          <w:rFonts w:ascii="Times New Roman" w:hAnsi="Times New Roman"/>
          <w:kern w:val="1"/>
        </w:rPr>
        <w:t xml:space="preserve">ohne dafür selbst vor </w:t>
      </w:r>
      <w:r w:rsidRPr="003E2129">
        <w:rPr>
          <w:rFonts w:ascii="Times New Roman" w:hAnsi="Times New Roman"/>
          <w:kern w:val="1"/>
        </w:rPr>
        <w:lastRenderedPageBreak/>
        <w:t xml:space="preserve">Ort sein zu müssen. </w:t>
      </w:r>
      <w:r>
        <w:rPr>
          <w:rFonts w:ascii="Times New Roman" w:hAnsi="Times New Roman"/>
          <w:kern w:val="1"/>
        </w:rPr>
        <w:t xml:space="preserve">In Echtzeit lässt sich dafür über die kostenlose </w:t>
      </w:r>
      <w:proofErr w:type="spellStart"/>
      <w:r>
        <w:rPr>
          <w:rFonts w:ascii="Times New Roman" w:hAnsi="Times New Roman"/>
          <w:kern w:val="1"/>
        </w:rPr>
        <w:t>easydriver</w:t>
      </w:r>
      <w:proofErr w:type="spellEnd"/>
      <w:r>
        <w:rPr>
          <w:rFonts w:ascii="Times New Roman" w:hAnsi="Times New Roman"/>
          <w:kern w:val="1"/>
        </w:rPr>
        <w:t xml:space="preserve"> App </w:t>
      </w:r>
      <w:proofErr w:type="spellStart"/>
      <w:r>
        <w:rPr>
          <w:rFonts w:ascii="Times New Roman" w:hAnsi="Times New Roman"/>
          <w:kern w:val="1"/>
        </w:rPr>
        <w:t>myCaravaning</w:t>
      </w:r>
      <w:proofErr w:type="spellEnd"/>
      <w:r>
        <w:rPr>
          <w:rFonts w:ascii="Times New Roman" w:hAnsi="Times New Roman"/>
          <w:kern w:val="1"/>
        </w:rPr>
        <w:t xml:space="preserve"> die genaue Position des mobilen Zuhauses abrufen. </w:t>
      </w:r>
      <w:r w:rsidRPr="003E2129">
        <w:rPr>
          <w:rFonts w:ascii="Times New Roman" w:hAnsi="Times New Roman"/>
          <w:kern w:val="1"/>
        </w:rPr>
        <w:t>Verlässt das Fahrzeug außerplanmäßig eine zuvor definierte, individuell festlegbare Sicherheitszone, wird der Eigentümer des Fahrzeugs unmittelbar über sein Smartphone gewarnt. Per GPS-Tracking lässt sich die Spur des gestohlenen Fahrzeugs dann live verfolgen – zudem greift der volle Assistance Service in Zusammenarbeit mit der lokalen Polizei. „</w:t>
      </w:r>
      <w:proofErr w:type="spellStart"/>
      <w:r w:rsidRPr="003E2129">
        <w:rPr>
          <w:rFonts w:ascii="Times New Roman" w:hAnsi="Times New Roman"/>
          <w:kern w:val="1"/>
        </w:rPr>
        <w:t>easydriver</w:t>
      </w:r>
      <w:proofErr w:type="spellEnd"/>
      <w:r w:rsidRPr="003E2129">
        <w:rPr>
          <w:rFonts w:ascii="Times New Roman" w:hAnsi="Times New Roman"/>
          <w:kern w:val="1"/>
        </w:rPr>
        <w:t xml:space="preserve"> connect macht es leicht, sein Zuhause auf Rädern zu schützen“, betont Oliver </w:t>
      </w:r>
      <w:proofErr w:type="spellStart"/>
      <w:r w:rsidRPr="003E2129">
        <w:rPr>
          <w:rFonts w:ascii="Times New Roman" w:hAnsi="Times New Roman"/>
          <w:kern w:val="1"/>
        </w:rPr>
        <w:t>Schaurer</w:t>
      </w:r>
      <w:proofErr w:type="spellEnd"/>
      <w:r w:rsidRPr="003E2129">
        <w:rPr>
          <w:rFonts w:ascii="Times New Roman" w:hAnsi="Times New Roman"/>
          <w:kern w:val="1"/>
        </w:rPr>
        <w:t xml:space="preserve">. Der Produktmanager bei Reich hat die Entwicklung des neuen Kontrollsystems in enger Zusammenarbeit mit den Experten von </w:t>
      </w:r>
      <w:proofErr w:type="spellStart"/>
      <w:r w:rsidRPr="003E2129">
        <w:rPr>
          <w:rFonts w:ascii="Times New Roman" w:hAnsi="Times New Roman"/>
          <w:kern w:val="1"/>
        </w:rPr>
        <w:t>velocate</w:t>
      </w:r>
      <w:proofErr w:type="spellEnd"/>
      <w:r w:rsidRPr="003E2129">
        <w:rPr>
          <w:rFonts w:ascii="Times New Roman" w:hAnsi="Times New Roman"/>
          <w:kern w:val="1"/>
        </w:rPr>
        <w:t xml:space="preserve"> vorangetrieben und ergänzt: „Diese Sicherheit sorgt dafür, dass der Kopf frei bleibt und man </w:t>
      </w:r>
      <w:r>
        <w:rPr>
          <w:rFonts w:ascii="Times New Roman" w:hAnsi="Times New Roman"/>
          <w:kern w:val="1"/>
        </w:rPr>
        <w:t>seinen Urlaub</w:t>
      </w:r>
      <w:r w:rsidRPr="003E2129">
        <w:rPr>
          <w:rFonts w:ascii="Times New Roman" w:hAnsi="Times New Roman"/>
          <w:kern w:val="1"/>
        </w:rPr>
        <w:t xml:space="preserve"> noch unbeschwerter genießen kann</w:t>
      </w:r>
      <w:r>
        <w:rPr>
          <w:rFonts w:ascii="Times New Roman" w:hAnsi="Times New Roman"/>
          <w:kern w:val="1"/>
        </w:rPr>
        <w:t xml:space="preserve">.“ </w:t>
      </w:r>
      <w:r w:rsidRPr="003E2129">
        <w:rPr>
          <w:rFonts w:ascii="Times New Roman" w:hAnsi="Times New Roman"/>
          <w:kern w:val="1"/>
        </w:rPr>
        <w:t xml:space="preserve"> </w:t>
      </w:r>
      <w:r>
        <w:rPr>
          <w:rFonts w:ascii="Times New Roman" w:hAnsi="Times New Roman"/>
          <w:kern w:val="1"/>
        </w:rPr>
        <w:t>W</w:t>
      </w:r>
      <w:r w:rsidRPr="003E2129">
        <w:rPr>
          <w:rFonts w:ascii="Times New Roman" w:hAnsi="Times New Roman"/>
          <w:kern w:val="1"/>
        </w:rPr>
        <w:t xml:space="preserve">as die Lösung von Reich </w:t>
      </w:r>
      <w:r>
        <w:rPr>
          <w:rFonts w:ascii="Times New Roman" w:hAnsi="Times New Roman"/>
          <w:kern w:val="1"/>
        </w:rPr>
        <w:t xml:space="preserve">dabei </w:t>
      </w:r>
      <w:proofErr w:type="gramStart"/>
      <w:r w:rsidRPr="003E2129">
        <w:rPr>
          <w:rFonts w:ascii="Times New Roman" w:hAnsi="Times New Roman"/>
          <w:kern w:val="1"/>
        </w:rPr>
        <w:t>ganz klar</w:t>
      </w:r>
      <w:proofErr w:type="gramEnd"/>
      <w:r w:rsidRPr="003E2129">
        <w:rPr>
          <w:rFonts w:ascii="Times New Roman" w:hAnsi="Times New Roman"/>
          <w:kern w:val="1"/>
        </w:rPr>
        <w:t xml:space="preserve"> von ähnlichen bislang am Markt verfügbaren Systemen unterscheidet: Durch den integrierten Chip fallen bei </w:t>
      </w:r>
      <w:proofErr w:type="spellStart"/>
      <w:r w:rsidRPr="003E2129">
        <w:rPr>
          <w:rFonts w:ascii="Times New Roman" w:hAnsi="Times New Roman"/>
          <w:kern w:val="1"/>
        </w:rPr>
        <w:t>easydriver</w:t>
      </w:r>
      <w:proofErr w:type="spellEnd"/>
      <w:r w:rsidRPr="003E2129">
        <w:rPr>
          <w:rFonts w:ascii="Times New Roman" w:hAnsi="Times New Roman"/>
          <w:kern w:val="1"/>
        </w:rPr>
        <w:t xml:space="preserve"> connect keine monatlichen SIM-Kosten an. Sprich: </w:t>
      </w:r>
      <w:r>
        <w:rPr>
          <w:rFonts w:ascii="Times New Roman" w:hAnsi="Times New Roman"/>
          <w:kern w:val="1"/>
        </w:rPr>
        <w:t>e</w:t>
      </w:r>
      <w:r w:rsidRPr="003E2129">
        <w:rPr>
          <w:rFonts w:ascii="Times New Roman" w:hAnsi="Times New Roman"/>
          <w:kern w:val="1"/>
        </w:rPr>
        <w:t>inmalig investiert, dauerhaft sicher.</w:t>
      </w:r>
    </w:p>
    <w:p w14:paraId="3C5B3A8B"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2E1C67B"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3E2129">
        <w:rPr>
          <w:rFonts w:ascii="Times New Roman" w:hAnsi="Times New Roman"/>
          <w:kern w:val="1"/>
        </w:rPr>
        <w:t>Für noch mehr Komfort gibt es zusätzlich eine Vielzahl von Sensoren</w:t>
      </w:r>
      <w:r>
        <w:rPr>
          <w:rFonts w:ascii="Times New Roman" w:hAnsi="Times New Roman"/>
          <w:kern w:val="1"/>
        </w:rPr>
        <w:t>,</w:t>
      </w:r>
      <w:r w:rsidRPr="003E2129">
        <w:rPr>
          <w:rFonts w:ascii="Times New Roman" w:hAnsi="Times New Roman"/>
          <w:kern w:val="1"/>
        </w:rPr>
        <w:t xml:space="preserve"> mit deren Hilfe sich drängende Fragen auch unterwegs schnell klären lassen: Wie ist der Füllstand von</w:t>
      </w:r>
      <w:r>
        <w:rPr>
          <w:rFonts w:ascii="Times New Roman" w:hAnsi="Times New Roman"/>
          <w:kern w:val="1"/>
        </w:rPr>
        <w:t xml:space="preserve"> der oder den</w:t>
      </w:r>
      <w:r w:rsidRPr="003E2129">
        <w:rPr>
          <w:rFonts w:ascii="Times New Roman" w:hAnsi="Times New Roman"/>
          <w:kern w:val="1"/>
        </w:rPr>
        <w:t xml:space="preserve"> Gasflasche</w:t>
      </w:r>
      <w:r>
        <w:rPr>
          <w:rFonts w:ascii="Times New Roman" w:hAnsi="Times New Roman"/>
          <w:kern w:val="1"/>
        </w:rPr>
        <w:t>n? Wie ist</w:t>
      </w:r>
      <w:r>
        <w:rPr>
          <w:rStyle w:val="Kommentarzeichen"/>
        </w:rPr>
        <w:t xml:space="preserve"> </w:t>
      </w:r>
      <w:r>
        <w:rPr>
          <w:rFonts w:ascii="Times New Roman" w:hAnsi="Times New Roman"/>
          <w:kern w:val="1"/>
        </w:rPr>
        <w:t xml:space="preserve">die Temperatur im Fahrzeug? </w:t>
      </w:r>
      <w:r w:rsidRPr="003E2129">
        <w:rPr>
          <w:rFonts w:ascii="Times New Roman" w:hAnsi="Times New Roman"/>
          <w:kern w:val="1"/>
        </w:rPr>
        <w:t xml:space="preserve">Sind alle Fenster und Türen geschlossen? Wie ist der Ladestand der Batterie? Auch hier genügt mit </w:t>
      </w:r>
      <w:proofErr w:type="spellStart"/>
      <w:r w:rsidRPr="003E2129">
        <w:rPr>
          <w:rFonts w:ascii="Times New Roman" w:hAnsi="Times New Roman"/>
          <w:kern w:val="1"/>
        </w:rPr>
        <w:t>easydriver</w:t>
      </w:r>
      <w:proofErr w:type="spellEnd"/>
      <w:r w:rsidRPr="003E2129">
        <w:rPr>
          <w:rFonts w:ascii="Times New Roman" w:hAnsi="Times New Roman"/>
          <w:kern w:val="1"/>
        </w:rPr>
        <w:t xml:space="preserve"> connect ein Blick auf das Smartphone, um alle Informationen in Echtzeit abzurufen. Dazu Oliver </w:t>
      </w:r>
      <w:proofErr w:type="spellStart"/>
      <w:r w:rsidRPr="003E2129">
        <w:rPr>
          <w:rFonts w:ascii="Times New Roman" w:hAnsi="Times New Roman"/>
          <w:kern w:val="1"/>
        </w:rPr>
        <w:t>Schaurer</w:t>
      </w:r>
      <w:proofErr w:type="spellEnd"/>
      <w:r w:rsidRPr="003E2129">
        <w:rPr>
          <w:rFonts w:ascii="Times New Roman" w:hAnsi="Times New Roman"/>
          <w:kern w:val="1"/>
        </w:rPr>
        <w:t xml:space="preserve">: „Da sämtliche Sensoren jederzeit nachrüstbar sind, muss sich niemand sofort entscheiden. Die eigene Auswahl lässt sich jederzeit beliebig anpassen und zukünftig kommen weitere, nützliche Erweiterungen dazu.“ </w:t>
      </w:r>
    </w:p>
    <w:p w14:paraId="7A882A4E"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4CBF96E"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kern w:val="1"/>
        </w:rPr>
        <w:t>Neuer</w:t>
      </w:r>
      <w:r w:rsidRPr="003E2129">
        <w:rPr>
          <w:rFonts w:ascii="Times New Roman" w:hAnsi="Times New Roman"/>
          <w:b/>
          <w:bCs/>
          <w:kern w:val="1"/>
        </w:rPr>
        <w:t xml:space="preserve"> Aktivkohlefilter</w:t>
      </w:r>
      <w:r>
        <w:rPr>
          <w:rFonts w:ascii="Times New Roman" w:hAnsi="Times New Roman"/>
          <w:b/>
          <w:bCs/>
          <w:kern w:val="1"/>
        </w:rPr>
        <w:t>: Frischer Geschmack, pure Freiheit</w:t>
      </w:r>
    </w:p>
    <w:p w14:paraId="302CDDF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3E2129">
        <w:rPr>
          <w:rFonts w:ascii="Times New Roman" w:hAnsi="Times New Roman"/>
          <w:kern w:val="1"/>
        </w:rPr>
        <w:t xml:space="preserve">Zum sorgenfreien Abschalten unterwegs gehört </w:t>
      </w:r>
      <w:proofErr w:type="gramStart"/>
      <w:r w:rsidRPr="003E2129">
        <w:rPr>
          <w:rFonts w:ascii="Times New Roman" w:hAnsi="Times New Roman"/>
          <w:kern w:val="1"/>
        </w:rPr>
        <w:t>natürlich auch</w:t>
      </w:r>
      <w:proofErr w:type="gramEnd"/>
      <w:r w:rsidRPr="003E2129">
        <w:rPr>
          <w:rFonts w:ascii="Times New Roman" w:hAnsi="Times New Roman"/>
          <w:kern w:val="1"/>
        </w:rPr>
        <w:t xml:space="preserve"> die Gewissheit, jederzeit auf </w:t>
      </w:r>
      <w:r>
        <w:rPr>
          <w:rFonts w:ascii="Times New Roman" w:hAnsi="Times New Roman"/>
          <w:kern w:val="1"/>
        </w:rPr>
        <w:t>frisches</w:t>
      </w:r>
      <w:r w:rsidRPr="003E2129">
        <w:rPr>
          <w:rFonts w:ascii="Times New Roman" w:hAnsi="Times New Roman"/>
          <w:kern w:val="1"/>
        </w:rPr>
        <w:t xml:space="preserve"> und keimfreies Trinkwasser zugreifen zu können. </w:t>
      </w:r>
      <w:r>
        <w:rPr>
          <w:rFonts w:ascii="Times New Roman" w:hAnsi="Times New Roman"/>
          <w:kern w:val="1"/>
        </w:rPr>
        <w:t xml:space="preserve">Hier präsentiert Reich jetzt neu seinen Aktivkohlefilter </w:t>
      </w:r>
      <w:proofErr w:type="spellStart"/>
      <w:r>
        <w:rPr>
          <w:rFonts w:ascii="Times New Roman" w:hAnsi="Times New Roman"/>
          <w:kern w:val="1"/>
        </w:rPr>
        <w:t>mycleanwater</w:t>
      </w:r>
      <w:proofErr w:type="spellEnd"/>
      <w:r>
        <w:rPr>
          <w:rFonts w:ascii="Times New Roman" w:hAnsi="Times New Roman"/>
          <w:kern w:val="1"/>
        </w:rPr>
        <w:t xml:space="preserve"> </w:t>
      </w:r>
      <w:proofErr w:type="spellStart"/>
      <w:r>
        <w:rPr>
          <w:rFonts w:ascii="Times New Roman" w:hAnsi="Times New Roman"/>
          <w:kern w:val="1"/>
        </w:rPr>
        <w:t>active</w:t>
      </w:r>
      <w:proofErr w:type="spellEnd"/>
      <w:r>
        <w:rPr>
          <w:rFonts w:ascii="Times New Roman" w:hAnsi="Times New Roman"/>
          <w:kern w:val="1"/>
        </w:rPr>
        <w:t xml:space="preserve"> – für pures Trinkvergnügen on tour. </w:t>
      </w:r>
      <w:r w:rsidRPr="003E2129">
        <w:rPr>
          <w:rFonts w:ascii="Times New Roman" w:hAnsi="Times New Roman"/>
          <w:kern w:val="1"/>
        </w:rPr>
        <w:t xml:space="preserve">„Frischwasser wird </w:t>
      </w:r>
      <w:r>
        <w:rPr>
          <w:rFonts w:ascii="Times New Roman" w:hAnsi="Times New Roman"/>
          <w:kern w:val="1"/>
        </w:rPr>
        <w:t xml:space="preserve">auf Reisen </w:t>
      </w:r>
      <w:r w:rsidRPr="003E2129">
        <w:rPr>
          <w:rFonts w:ascii="Times New Roman" w:hAnsi="Times New Roman"/>
          <w:kern w:val="1"/>
        </w:rPr>
        <w:t xml:space="preserve">oft mit Hilfsstoffen wie Chlor versetzt, um Keimwachstum oder </w:t>
      </w:r>
      <w:proofErr w:type="spellStart"/>
      <w:r w:rsidRPr="003E2129">
        <w:rPr>
          <w:rFonts w:ascii="Times New Roman" w:hAnsi="Times New Roman"/>
          <w:kern w:val="1"/>
        </w:rPr>
        <w:t>Veralgung</w:t>
      </w:r>
      <w:proofErr w:type="spellEnd"/>
      <w:r w:rsidRPr="003E2129">
        <w:rPr>
          <w:rFonts w:ascii="Times New Roman" w:hAnsi="Times New Roman"/>
          <w:kern w:val="1"/>
        </w:rPr>
        <w:t xml:space="preserve"> zu vermeiden“, weiß Reich-Verkaufsleiter Stephan Baumeister. „Die Aktivkohle filtert</w:t>
      </w:r>
      <w:r>
        <w:rPr>
          <w:rFonts w:ascii="Times New Roman" w:hAnsi="Times New Roman"/>
          <w:kern w:val="1"/>
        </w:rPr>
        <w:t xml:space="preserve"> neben dem Chlor auch Mikroplastik </w:t>
      </w:r>
      <w:r w:rsidRPr="003E2129">
        <w:rPr>
          <w:rFonts w:ascii="Times New Roman" w:hAnsi="Times New Roman"/>
          <w:kern w:val="1"/>
        </w:rPr>
        <w:t>aus dem Wasser</w:t>
      </w:r>
      <w:r>
        <w:rPr>
          <w:rFonts w:ascii="Times New Roman" w:hAnsi="Times New Roman"/>
          <w:kern w:val="1"/>
        </w:rPr>
        <w:t xml:space="preserve"> und reduziert darüber hinaus Schwermetalle, Pestizid- und </w:t>
      </w:r>
      <w:proofErr w:type="spellStart"/>
      <w:r>
        <w:rPr>
          <w:rFonts w:ascii="Times New Roman" w:hAnsi="Times New Roman"/>
          <w:kern w:val="1"/>
        </w:rPr>
        <w:t>Medikamtenrückstände</w:t>
      </w:r>
      <w:proofErr w:type="spellEnd"/>
      <w:r>
        <w:rPr>
          <w:rFonts w:ascii="Times New Roman" w:hAnsi="Times New Roman"/>
          <w:kern w:val="1"/>
        </w:rPr>
        <w:t xml:space="preserve"> sowie andere Schadstoffe, die den Geschmack, den Geruch und die Qualität des Frischwassers beeinträchtigen.“</w:t>
      </w:r>
      <w:r w:rsidRPr="003E2129">
        <w:rPr>
          <w:rFonts w:ascii="Times New Roman" w:hAnsi="Times New Roman"/>
          <w:kern w:val="1"/>
        </w:rPr>
        <w:t xml:space="preserve"> </w:t>
      </w:r>
    </w:p>
    <w:p w14:paraId="444CCB0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11604D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lastRenderedPageBreak/>
        <w:t xml:space="preserve">Nutzen lässt sich </w:t>
      </w:r>
      <w:proofErr w:type="spellStart"/>
      <w:r>
        <w:rPr>
          <w:rFonts w:ascii="Times New Roman" w:hAnsi="Times New Roman"/>
          <w:kern w:val="1"/>
        </w:rPr>
        <w:t>mycleanwater</w:t>
      </w:r>
      <w:proofErr w:type="spellEnd"/>
      <w:r>
        <w:rPr>
          <w:rFonts w:ascii="Times New Roman" w:hAnsi="Times New Roman"/>
          <w:kern w:val="1"/>
        </w:rPr>
        <w:t xml:space="preserve"> </w:t>
      </w:r>
      <w:proofErr w:type="spellStart"/>
      <w:r>
        <w:rPr>
          <w:rFonts w:ascii="Times New Roman" w:hAnsi="Times New Roman"/>
          <w:kern w:val="1"/>
        </w:rPr>
        <w:t>active</w:t>
      </w:r>
      <w:proofErr w:type="spellEnd"/>
      <w:r>
        <w:rPr>
          <w:rFonts w:ascii="Times New Roman" w:hAnsi="Times New Roman"/>
          <w:kern w:val="1"/>
        </w:rPr>
        <w:t xml:space="preserve"> als </w:t>
      </w:r>
      <w:proofErr w:type="spellStart"/>
      <w:r>
        <w:rPr>
          <w:rFonts w:ascii="Times New Roman" w:hAnsi="Times New Roman"/>
          <w:kern w:val="1"/>
        </w:rPr>
        <w:t>Standalone</w:t>
      </w:r>
      <w:proofErr w:type="spellEnd"/>
      <w:r>
        <w:rPr>
          <w:rFonts w:ascii="Times New Roman" w:hAnsi="Times New Roman"/>
          <w:kern w:val="1"/>
        </w:rPr>
        <w:t xml:space="preserve">-Filter – oder aber in perfekter Kombination mit dem hochwirksamen Hohlfaser-Membran-Filter </w:t>
      </w:r>
      <w:proofErr w:type="spellStart"/>
      <w:r>
        <w:rPr>
          <w:rFonts w:ascii="Times New Roman" w:hAnsi="Times New Roman"/>
          <w:kern w:val="1"/>
        </w:rPr>
        <w:t>mycleanwater</w:t>
      </w:r>
      <w:proofErr w:type="spellEnd"/>
      <w:r>
        <w:rPr>
          <w:rFonts w:ascii="Times New Roman" w:hAnsi="Times New Roman"/>
          <w:kern w:val="1"/>
        </w:rPr>
        <w:t xml:space="preserve"> sterile, den Reich bereits 2023 auf den Markt gebracht hat. Beide Filtersysteme wurden in enger Zusammenarbeit mit den Filter-Experten von Aqua </w:t>
      </w:r>
      <w:proofErr w:type="spellStart"/>
      <w:r>
        <w:rPr>
          <w:rFonts w:ascii="Times New Roman" w:hAnsi="Times New Roman"/>
          <w:kern w:val="1"/>
        </w:rPr>
        <w:t>free</w:t>
      </w:r>
      <w:proofErr w:type="spellEnd"/>
      <w:r>
        <w:rPr>
          <w:rFonts w:ascii="Times New Roman" w:hAnsi="Times New Roman"/>
          <w:kern w:val="1"/>
        </w:rPr>
        <w:t xml:space="preserve"> entwickelt und verfügen jeweils über eigene Stärken: Während </w:t>
      </w:r>
      <w:proofErr w:type="spellStart"/>
      <w:r>
        <w:rPr>
          <w:rFonts w:ascii="Times New Roman" w:hAnsi="Times New Roman"/>
          <w:kern w:val="1"/>
        </w:rPr>
        <w:t>mycleanwater</w:t>
      </w:r>
      <w:proofErr w:type="spellEnd"/>
      <w:r>
        <w:rPr>
          <w:rFonts w:ascii="Times New Roman" w:hAnsi="Times New Roman"/>
          <w:kern w:val="1"/>
        </w:rPr>
        <w:t xml:space="preserve"> sterile Bakterien und Keimen den Kampf ansagt und dabei mit einem maximalen Bakterienrückhalt von 99,99999 % überzeugt, sorgt </w:t>
      </w:r>
      <w:proofErr w:type="spellStart"/>
      <w:r>
        <w:rPr>
          <w:rFonts w:ascii="Times New Roman" w:hAnsi="Times New Roman"/>
          <w:kern w:val="1"/>
        </w:rPr>
        <w:t>mycleanwater</w:t>
      </w:r>
      <w:proofErr w:type="spellEnd"/>
      <w:r>
        <w:rPr>
          <w:rFonts w:ascii="Times New Roman" w:hAnsi="Times New Roman"/>
          <w:kern w:val="1"/>
        </w:rPr>
        <w:t xml:space="preserve"> </w:t>
      </w:r>
      <w:proofErr w:type="spellStart"/>
      <w:r>
        <w:rPr>
          <w:rFonts w:ascii="Times New Roman" w:hAnsi="Times New Roman"/>
          <w:kern w:val="1"/>
        </w:rPr>
        <w:t>active</w:t>
      </w:r>
      <w:proofErr w:type="spellEnd"/>
      <w:r>
        <w:rPr>
          <w:rFonts w:ascii="Times New Roman" w:hAnsi="Times New Roman"/>
          <w:kern w:val="1"/>
        </w:rPr>
        <w:t xml:space="preserve"> zusätzlich für den puren Geschmack.</w:t>
      </w:r>
    </w:p>
    <w:p w14:paraId="54C48D8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375B98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kern w:val="1"/>
        </w:rPr>
        <w:t xml:space="preserve">Weiterer Zubehör-Zuwachs: </w:t>
      </w:r>
    </w:p>
    <w:p w14:paraId="265B28D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kern w:val="1"/>
        </w:rPr>
        <w:t xml:space="preserve">Schicke Armaturen, das Stützrad Easy Wheel </w:t>
      </w:r>
      <w:proofErr w:type="spellStart"/>
      <w:r>
        <w:rPr>
          <w:rFonts w:ascii="Times New Roman" w:hAnsi="Times New Roman"/>
          <w:b/>
          <w:bCs/>
          <w:kern w:val="1"/>
        </w:rPr>
        <w:t>active</w:t>
      </w:r>
      <w:proofErr w:type="spellEnd"/>
      <w:r>
        <w:rPr>
          <w:rFonts w:ascii="Times New Roman" w:hAnsi="Times New Roman"/>
          <w:b/>
          <w:bCs/>
          <w:kern w:val="1"/>
        </w:rPr>
        <w:t xml:space="preserve"> und die Druckpumpe </w:t>
      </w:r>
      <w:proofErr w:type="spellStart"/>
      <w:r>
        <w:rPr>
          <w:rFonts w:ascii="Times New Roman" w:hAnsi="Times New Roman"/>
          <w:b/>
          <w:bCs/>
          <w:kern w:val="1"/>
        </w:rPr>
        <w:t>Powerflow</w:t>
      </w:r>
      <w:proofErr w:type="spellEnd"/>
    </w:p>
    <w:p w14:paraId="123A8DC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 xml:space="preserve">Ob </w:t>
      </w:r>
      <w:proofErr w:type="spellStart"/>
      <w:r>
        <w:rPr>
          <w:rFonts w:ascii="Times New Roman" w:hAnsi="Times New Roman"/>
          <w:kern w:val="1"/>
        </w:rPr>
        <w:t>easydriver</w:t>
      </w:r>
      <w:proofErr w:type="spellEnd"/>
      <w:r>
        <w:rPr>
          <w:rFonts w:ascii="Times New Roman" w:hAnsi="Times New Roman"/>
          <w:kern w:val="1"/>
        </w:rPr>
        <w:t xml:space="preserve"> oder Reich </w:t>
      </w:r>
      <w:proofErr w:type="spellStart"/>
      <w:r>
        <w:rPr>
          <w:rFonts w:ascii="Times New Roman" w:hAnsi="Times New Roman"/>
          <w:kern w:val="1"/>
        </w:rPr>
        <w:t>Water</w:t>
      </w:r>
      <w:proofErr w:type="spellEnd"/>
      <w:r>
        <w:rPr>
          <w:rFonts w:ascii="Times New Roman" w:hAnsi="Times New Roman"/>
          <w:kern w:val="1"/>
        </w:rPr>
        <w:t xml:space="preserve"> Solutions: Beide Marken haben noch weitere Neuheiten zu bieten, die es auf der CMT zu entdecken gilt </w:t>
      </w:r>
      <w:r w:rsidRPr="003E2129">
        <w:rPr>
          <w:rFonts w:ascii="Times New Roman" w:hAnsi="Times New Roman"/>
          <w:kern w:val="1"/>
        </w:rPr>
        <w:t xml:space="preserve">– zum Beispiel das Stützrad Easy Wheel </w:t>
      </w:r>
      <w:proofErr w:type="spellStart"/>
      <w:r w:rsidRPr="003E2129">
        <w:rPr>
          <w:rFonts w:ascii="Times New Roman" w:hAnsi="Times New Roman"/>
          <w:kern w:val="1"/>
        </w:rPr>
        <w:t>active</w:t>
      </w:r>
      <w:proofErr w:type="spellEnd"/>
      <w:r w:rsidRPr="003E2129">
        <w:rPr>
          <w:rFonts w:ascii="Times New Roman" w:hAnsi="Times New Roman"/>
          <w:kern w:val="1"/>
        </w:rPr>
        <w:t xml:space="preserve">, das sich per Motor in der Höhe verstellen lässt und damit das lästige Kurbeln von Hand erspart. </w:t>
      </w:r>
    </w:p>
    <w:p w14:paraId="6B5EFF8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67E1398"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3E2129">
        <w:rPr>
          <w:rFonts w:ascii="Times New Roman" w:hAnsi="Times New Roman"/>
          <w:kern w:val="1"/>
        </w:rPr>
        <w:t xml:space="preserve">Bekannt als Hersteller hochwertiger Tauchpumpen, </w:t>
      </w:r>
      <w:r>
        <w:rPr>
          <w:rFonts w:ascii="Times New Roman" w:hAnsi="Times New Roman"/>
          <w:kern w:val="1"/>
        </w:rPr>
        <w:t>präsentiert</w:t>
      </w:r>
      <w:r w:rsidRPr="003E2129">
        <w:rPr>
          <w:rFonts w:ascii="Times New Roman" w:hAnsi="Times New Roman"/>
          <w:kern w:val="1"/>
        </w:rPr>
        <w:t xml:space="preserve"> Reich </w:t>
      </w:r>
      <w:proofErr w:type="spellStart"/>
      <w:r>
        <w:rPr>
          <w:rFonts w:ascii="Times New Roman" w:hAnsi="Times New Roman"/>
          <w:kern w:val="1"/>
        </w:rPr>
        <w:t>Water</w:t>
      </w:r>
      <w:proofErr w:type="spellEnd"/>
      <w:r>
        <w:rPr>
          <w:rFonts w:ascii="Times New Roman" w:hAnsi="Times New Roman"/>
          <w:kern w:val="1"/>
        </w:rPr>
        <w:t xml:space="preserve"> Solutions </w:t>
      </w:r>
      <w:r w:rsidRPr="003E2129">
        <w:rPr>
          <w:rFonts w:ascii="Times New Roman" w:hAnsi="Times New Roman"/>
          <w:kern w:val="1"/>
        </w:rPr>
        <w:t xml:space="preserve">außerdem mit </w:t>
      </w:r>
      <w:r>
        <w:rPr>
          <w:rFonts w:ascii="Times New Roman" w:hAnsi="Times New Roman"/>
          <w:kern w:val="1"/>
        </w:rPr>
        <w:t xml:space="preserve">Stolz </w:t>
      </w:r>
      <w:r w:rsidRPr="003E2129">
        <w:rPr>
          <w:rFonts w:ascii="Times New Roman" w:hAnsi="Times New Roman"/>
          <w:kern w:val="1"/>
        </w:rPr>
        <w:t xml:space="preserve">seine erste, eigenentwickelte Druckpumpe. Dabei handelt es sich um eine 3-Kammer Druckpumpe, die pro Minute bis zu 12 Liter Wasser mit 2,7 bar befördert. Neben der bekannten Reich-Qualität bringt die Druckpumpe </w:t>
      </w:r>
      <w:proofErr w:type="spellStart"/>
      <w:r w:rsidRPr="003E2129">
        <w:rPr>
          <w:rFonts w:ascii="Times New Roman" w:hAnsi="Times New Roman"/>
          <w:kern w:val="1"/>
        </w:rPr>
        <w:t>PowerFlow</w:t>
      </w:r>
      <w:proofErr w:type="spellEnd"/>
      <w:r w:rsidRPr="003E2129">
        <w:rPr>
          <w:rFonts w:ascii="Times New Roman" w:hAnsi="Times New Roman"/>
          <w:kern w:val="1"/>
        </w:rPr>
        <w:t xml:space="preserve"> einen optionalen Bypass </w:t>
      </w:r>
      <w:r>
        <w:rPr>
          <w:rFonts w:ascii="Times New Roman" w:hAnsi="Times New Roman"/>
          <w:kern w:val="1"/>
        </w:rPr>
        <w:t>mit, der Geräusche und Vibrationen, welche durch „Pulsen“ entstehen, minimiert. Diverse Anschlussvarianten sorgen zudem für maximale Flexibilität und Bedienungsfreundlichkeit.</w:t>
      </w:r>
      <w:r w:rsidRPr="003E2129">
        <w:rPr>
          <w:rFonts w:ascii="Times New Roman" w:hAnsi="Times New Roman"/>
          <w:kern w:val="1"/>
        </w:rPr>
        <w:t xml:space="preserve"> </w:t>
      </w:r>
    </w:p>
    <w:p w14:paraId="1DC28C8E" w14:textId="77777777" w:rsidR="00FA2987" w:rsidRPr="003E2129"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4B96F15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 xml:space="preserve">Wer auf der Suche nach Armaturen ist, wird bei Reich ebenfalls fündig. </w:t>
      </w:r>
      <w:r w:rsidRPr="003E2129">
        <w:rPr>
          <w:rFonts w:ascii="Times New Roman" w:hAnsi="Times New Roman"/>
          <w:kern w:val="1"/>
        </w:rPr>
        <w:t>Neben bewährten Klassikern und cleveren Lösungen für den kleinsten Raum</w:t>
      </w:r>
      <w:r>
        <w:rPr>
          <w:rFonts w:ascii="Times New Roman" w:hAnsi="Times New Roman"/>
          <w:kern w:val="1"/>
        </w:rPr>
        <w:t>,</w:t>
      </w:r>
      <w:r w:rsidRPr="003E2129">
        <w:rPr>
          <w:rFonts w:ascii="Times New Roman" w:hAnsi="Times New Roman"/>
          <w:kern w:val="1"/>
        </w:rPr>
        <w:t xml:space="preserve"> zeigen sich </w:t>
      </w:r>
      <w:r>
        <w:rPr>
          <w:rFonts w:ascii="Times New Roman" w:hAnsi="Times New Roman"/>
          <w:kern w:val="1"/>
        </w:rPr>
        <w:t>auf der CMT</w:t>
      </w:r>
      <w:r w:rsidRPr="003E2129">
        <w:rPr>
          <w:rFonts w:ascii="Times New Roman" w:hAnsi="Times New Roman"/>
          <w:kern w:val="1"/>
        </w:rPr>
        <w:t xml:space="preserve"> auch einige „Neulinge“ von ihrer besten Seite: So wurde die beliebte Linnea-Reihe um eine vielseitig einsetzbare Duschoption erweitert und ist künftig als Hand- sowie optional als Stellbrause verfügbar.</w:t>
      </w:r>
      <w:r>
        <w:rPr>
          <w:rFonts w:ascii="Times New Roman" w:hAnsi="Times New Roman"/>
          <w:kern w:val="1"/>
        </w:rPr>
        <w:t xml:space="preserve"> Mit Stella wiederum gibt es eine vollkommen neue Serie zu entdecken – darunter den schicken Stella-Einhebelmischer. Dieser bietet modernes Design und volle Funktion zum Einstiegspreis und steht in verschiedenen Oberflächen von </w:t>
      </w:r>
      <w:proofErr w:type="spellStart"/>
      <w:r>
        <w:rPr>
          <w:rFonts w:ascii="Times New Roman" w:hAnsi="Times New Roman"/>
          <w:kern w:val="1"/>
        </w:rPr>
        <w:t>hochglanzchrom</w:t>
      </w:r>
      <w:proofErr w:type="spellEnd"/>
      <w:r>
        <w:rPr>
          <w:rFonts w:ascii="Times New Roman" w:hAnsi="Times New Roman"/>
          <w:kern w:val="1"/>
        </w:rPr>
        <w:t xml:space="preserve"> bis mattschwarz zur Verfügung. Zur neuen Serie gehört außerdem die großzügig bemessene Stella-Handbrause, die ebenfalls in verschiedenen Farbvarianten erhältlich ist. Ausgestattet mit einem wassersparenden „</w:t>
      </w:r>
      <w:proofErr w:type="spellStart"/>
      <w:r>
        <w:rPr>
          <w:rFonts w:ascii="Times New Roman" w:hAnsi="Times New Roman"/>
          <w:kern w:val="1"/>
        </w:rPr>
        <w:t>Rainshower</w:t>
      </w:r>
      <w:proofErr w:type="spellEnd"/>
      <w:r>
        <w:rPr>
          <w:rFonts w:ascii="Times New Roman" w:hAnsi="Times New Roman"/>
          <w:kern w:val="1"/>
        </w:rPr>
        <w:t xml:space="preserve">“-Duschkopf, sorgt sie für ein besonders komfortables Duscherlebnis on tour. </w:t>
      </w:r>
      <w:r w:rsidRPr="003E2129">
        <w:rPr>
          <w:rFonts w:ascii="Times New Roman" w:hAnsi="Times New Roman"/>
          <w:kern w:val="1"/>
        </w:rPr>
        <w:t xml:space="preserve">Gut zu </w:t>
      </w:r>
      <w:proofErr w:type="gramStart"/>
      <w:r w:rsidRPr="003E2129">
        <w:rPr>
          <w:rFonts w:ascii="Times New Roman" w:hAnsi="Times New Roman"/>
          <w:kern w:val="1"/>
        </w:rPr>
        <w:t>wissen</w:t>
      </w:r>
      <w:r>
        <w:rPr>
          <w:rFonts w:ascii="Times New Roman" w:hAnsi="Times New Roman"/>
          <w:kern w:val="1"/>
        </w:rPr>
        <w:t xml:space="preserve"> übrigens</w:t>
      </w:r>
      <w:proofErr w:type="gramEnd"/>
      <w:r w:rsidRPr="003E2129">
        <w:rPr>
          <w:rFonts w:ascii="Times New Roman" w:hAnsi="Times New Roman"/>
          <w:kern w:val="1"/>
        </w:rPr>
        <w:t>: Alle neu vorgestellten</w:t>
      </w:r>
      <w:r>
        <w:rPr>
          <w:rFonts w:ascii="Times New Roman" w:hAnsi="Times New Roman"/>
          <w:kern w:val="1"/>
        </w:rPr>
        <w:t xml:space="preserve"> Produkte von Reich </w:t>
      </w:r>
      <w:proofErr w:type="spellStart"/>
      <w:r>
        <w:rPr>
          <w:rFonts w:ascii="Times New Roman" w:hAnsi="Times New Roman"/>
          <w:kern w:val="1"/>
        </w:rPr>
        <w:t>Water</w:t>
      </w:r>
      <w:proofErr w:type="spellEnd"/>
      <w:r>
        <w:rPr>
          <w:rFonts w:ascii="Times New Roman" w:hAnsi="Times New Roman"/>
          <w:kern w:val="1"/>
        </w:rPr>
        <w:t xml:space="preserve"> Solutions </w:t>
      </w:r>
      <w:r w:rsidRPr="003E2129">
        <w:rPr>
          <w:rFonts w:ascii="Times New Roman" w:hAnsi="Times New Roman"/>
          <w:kern w:val="1"/>
        </w:rPr>
        <w:t xml:space="preserve">sind selbstverständlich KTW-BWGL-zertifiziert und erfüllen </w:t>
      </w:r>
      <w:r w:rsidRPr="003E2129">
        <w:rPr>
          <w:rFonts w:ascii="Times New Roman" w:hAnsi="Times New Roman"/>
          <w:kern w:val="1"/>
        </w:rPr>
        <w:lastRenderedPageBreak/>
        <w:t xml:space="preserve">damit die strengen Anforderungen, die für den hygienischen Transport von Trinkwasser vorgeschrieben sind. </w:t>
      </w:r>
    </w:p>
    <w:p w14:paraId="78B6451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385681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kern w:val="1"/>
        </w:rPr>
        <w:t xml:space="preserve">„Messen wie die CMT sind ideal, um intensiv miteinander ins Gespräch zu kommen“, unterstreicht Stephan Baumeister abschließend. „Deshalb: Wer Beratung braucht, uns Feedback geben möchte oder vielleicht sogar die ein oder andere Anregung hat – kommen Sie vorbei, wir freuen uns auf Sie in Halle 7, Stand </w:t>
      </w:r>
      <w:r w:rsidRPr="007F2332">
        <w:rPr>
          <w:rFonts w:ascii="Times New Roman" w:hAnsi="Times New Roman"/>
          <w:kern w:val="1"/>
        </w:rPr>
        <w:t>7F34</w:t>
      </w:r>
      <w:r>
        <w:rPr>
          <w:rFonts w:ascii="Times New Roman" w:hAnsi="Times New Roman"/>
          <w:kern w:val="1"/>
        </w:rPr>
        <w:t xml:space="preserve">.“ </w:t>
      </w:r>
    </w:p>
    <w:p w14:paraId="2FF5E616" w14:textId="1E091A41" w:rsidR="00FA2987" w:rsidRPr="00797741"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081CA3">
        <w:rPr>
          <w:rFonts w:ascii="Times New Roman" w:hAnsi="Times New Roman"/>
          <w:kern w:val="1"/>
        </w:rPr>
        <w:br/>
      </w:r>
      <w:r w:rsidRPr="00797741">
        <w:rPr>
          <w:rFonts w:ascii="Times New Roman" w:hAnsi="Times New Roman"/>
          <w:kern w:val="1"/>
        </w:rPr>
        <w:t>Wörter:</w:t>
      </w:r>
      <w:r w:rsidR="00AD6936">
        <w:rPr>
          <w:rFonts w:ascii="Times New Roman" w:hAnsi="Times New Roman"/>
          <w:kern w:val="1"/>
        </w:rPr>
        <w:t xml:space="preserve"> 966</w:t>
      </w:r>
    </w:p>
    <w:p w14:paraId="07889D48" w14:textId="59155079"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97741">
        <w:rPr>
          <w:rFonts w:ascii="Times New Roman" w:hAnsi="Times New Roman"/>
          <w:kern w:val="1"/>
        </w:rPr>
        <w:t>Zeichen inkl. Leerzeichen:</w:t>
      </w:r>
      <w:r>
        <w:rPr>
          <w:rFonts w:ascii="Times New Roman" w:hAnsi="Times New Roman"/>
          <w:kern w:val="1"/>
        </w:rPr>
        <w:t xml:space="preserve"> </w:t>
      </w:r>
      <w:r w:rsidR="00AD6936">
        <w:rPr>
          <w:rFonts w:ascii="Times New Roman" w:hAnsi="Times New Roman"/>
          <w:kern w:val="1"/>
        </w:rPr>
        <w:t>7.126</w:t>
      </w:r>
    </w:p>
    <w:p w14:paraId="1F068AFB" w14:textId="77777777" w:rsidR="00FA2987" w:rsidRPr="007C01F8"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90E7F0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b/>
          <w:bCs/>
          <w:kern w:val="1"/>
        </w:rPr>
        <w:t>REICH GmbH</w:t>
      </w:r>
    </w:p>
    <w:p w14:paraId="1C2BD9B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33" w:line="360" w:lineRule="auto"/>
        <w:ind w:right="95"/>
        <w:rPr>
          <w:rFonts w:ascii="Times New Roman" w:eastAsia="Times New Roman" w:hAnsi="Times New Roman" w:cs="Times New Roman"/>
          <w:kern w:val="1"/>
        </w:rPr>
      </w:pPr>
      <w:r>
        <w:rPr>
          <w:rFonts w:ascii="Times New Roman" w:hAnsi="Times New Roman"/>
          <w:kern w:val="1"/>
        </w:rPr>
        <w:t>Der Zubehör-Spezialist für Freizeitfahrzeuge Reich GmbH entwickelt und produziert mit modernsten Technologien Rangierhilfen, Fahrzeugwaagen, Aufsteckspiegel und komplette Systeme der Frisch- und Abwasserversorgung, der Mess- und Regeltechnik bis hin zur Elektroversorgung und –</w:t>
      </w:r>
      <w:proofErr w:type="spellStart"/>
      <w:r>
        <w:rPr>
          <w:rFonts w:ascii="Times New Roman" w:hAnsi="Times New Roman"/>
          <w:kern w:val="1"/>
        </w:rPr>
        <w:t>steuerung</w:t>
      </w:r>
      <w:proofErr w:type="spellEnd"/>
      <w:r>
        <w:rPr>
          <w:rFonts w:ascii="Times New Roman" w:hAnsi="Times New Roman"/>
          <w:kern w:val="1"/>
        </w:rPr>
        <w:t xml:space="preserve"> sowie Batterietechnik für Caravans und Reisemobile. Reich ist europaweit führender Hersteller im Bereich der Wasserversorgung für Reisemobile und Caravans. Das 1975 im hessischen Eschenburg gegründete Unternehmen, mit heute mehr als 240 Mitarbeitern und Niederlassungen in Arnheim (Niederlande) und </w:t>
      </w:r>
      <w:proofErr w:type="spellStart"/>
      <w:r>
        <w:rPr>
          <w:rFonts w:ascii="Times New Roman" w:hAnsi="Times New Roman"/>
          <w:kern w:val="1"/>
        </w:rPr>
        <w:t>Cannock</w:t>
      </w:r>
      <w:proofErr w:type="spellEnd"/>
      <w:r>
        <w:rPr>
          <w:rFonts w:ascii="Times New Roman" w:hAnsi="Times New Roman"/>
          <w:kern w:val="1"/>
        </w:rPr>
        <w:t xml:space="preserve"> (Großbritannien), ist weltweit gefragter Partner international renommierter Hersteller sowie für den Groß- und Zubehörfachhandel. Mit den beliebten Marken </w:t>
      </w:r>
      <w:proofErr w:type="spellStart"/>
      <w:r>
        <w:rPr>
          <w:rFonts w:ascii="Times New Roman" w:hAnsi="Times New Roman"/>
          <w:kern w:val="1"/>
        </w:rPr>
        <w:t>easydriver</w:t>
      </w:r>
      <w:proofErr w:type="spellEnd"/>
      <w:r>
        <w:rPr>
          <w:rFonts w:ascii="Times New Roman" w:hAnsi="Times New Roman"/>
          <w:kern w:val="1"/>
        </w:rPr>
        <w:t xml:space="preserve"> und Reich </w:t>
      </w:r>
      <w:proofErr w:type="spellStart"/>
      <w:r>
        <w:rPr>
          <w:rFonts w:ascii="Times New Roman" w:hAnsi="Times New Roman"/>
          <w:kern w:val="1"/>
        </w:rPr>
        <w:t>Water</w:t>
      </w:r>
      <w:proofErr w:type="spellEnd"/>
      <w:r>
        <w:rPr>
          <w:rFonts w:ascii="Times New Roman" w:hAnsi="Times New Roman"/>
          <w:kern w:val="1"/>
        </w:rPr>
        <w:t xml:space="preserve"> Solutions schafft Reich einfache und komfortable Lösungen für mehr Freiheit auf Rädern.</w:t>
      </w:r>
    </w:p>
    <w:p w14:paraId="594C988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A84325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C8CB98D"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37895E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5A6EE8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6B3A14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F10AB5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539397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C103AE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E2C4D2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AA7510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2AFB2EF" w14:textId="77777777" w:rsidR="00801484" w:rsidRDefault="00801484" w:rsidP="008014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Pr>
          <w:rFonts w:ascii="Times New Roman" w:hAnsi="Times New Roman"/>
          <w:b/>
          <w:bCs/>
          <w:kern w:val="1"/>
        </w:rPr>
        <w:t>1:</w:t>
      </w:r>
    </w:p>
    <w:p w14:paraId="59707B2D" w14:textId="02477C55" w:rsidR="00801484" w:rsidRDefault="00DB5E9B" w:rsidP="008014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14:ligatures w14:val="standardContextual"/>
        </w:rPr>
        <w:drawing>
          <wp:inline distT="0" distB="0" distL="0" distR="0" wp14:anchorId="0B797D7B" wp14:editId="0189EAC8">
            <wp:extent cx="3604592" cy="2703444"/>
            <wp:effectExtent l="0" t="0" r="2540" b="1905"/>
            <wp:docPr id="286718678" name="Grafik 1" descr="Ein Bild, das Elektronik, Elektronisches Gerät, Gerät,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18678" name="Grafik 1" descr="Ein Bild, das Elektronik, Elektronisches Gerät, Gerät, Fernbedienung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14305" cy="2785729"/>
                    </a:xfrm>
                    <a:prstGeom prst="rect">
                      <a:avLst/>
                    </a:prstGeom>
                  </pic:spPr>
                </pic:pic>
              </a:graphicData>
            </a:graphic>
          </wp:inline>
        </w:drawing>
      </w:r>
    </w:p>
    <w:p w14:paraId="4B324D08" w14:textId="77777777" w:rsidR="00801484" w:rsidRDefault="00801484" w:rsidP="008014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63C20405" w14:textId="202026AC" w:rsidR="00801484" w:rsidRDefault="00801484" w:rsidP="008014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Schnell sein lohnt sich: Die limitierte </w:t>
      </w:r>
      <w:proofErr w:type="spellStart"/>
      <w:r>
        <w:rPr>
          <w:rFonts w:ascii="Times New Roman" w:hAnsi="Times New Roman"/>
          <w:kern w:val="1"/>
        </w:rPr>
        <w:t>easydriver</w:t>
      </w:r>
      <w:proofErr w:type="spellEnd"/>
      <w:r>
        <w:rPr>
          <w:rFonts w:ascii="Times New Roman" w:hAnsi="Times New Roman"/>
          <w:kern w:val="1"/>
        </w:rPr>
        <w:t xml:space="preserve"> Fan-Edition in schwarz gibt es nur für kurze Zeit</w:t>
      </w:r>
      <w:r w:rsidR="00B66933">
        <w:rPr>
          <w:rFonts w:ascii="Times New Roman" w:hAnsi="Times New Roman"/>
          <w:kern w:val="1"/>
        </w:rPr>
        <w:t xml:space="preserve"> – hier das Modell </w:t>
      </w:r>
      <w:proofErr w:type="spellStart"/>
      <w:r w:rsidR="00B66933">
        <w:rPr>
          <w:rFonts w:ascii="Times New Roman" w:hAnsi="Times New Roman"/>
          <w:kern w:val="1"/>
        </w:rPr>
        <w:t>easydriver</w:t>
      </w:r>
      <w:proofErr w:type="spellEnd"/>
      <w:r w:rsidR="00B66933">
        <w:rPr>
          <w:rFonts w:ascii="Times New Roman" w:hAnsi="Times New Roman"/>
          <w:kern w:val="1"/>
        </w:rPr>
        <w:t xml:space="preserve"> </w:t>
      </w:r>
      <w:proofErr w:type="spellStart"/>
      <w:r w:rsidR="00B66933">
        <w:rPr>
          <w:rFonts w:ascii="Times New Roman" w:hAnsi="Times New Roman"/>
          <w:kern w:val="1"/>
        </w:rPr>
        <w:t>infinity</w:t>
      </w:r>
      <w:proofErr w:type="spellEnd"/>
      <w:r w:rsidR="00B66933">
        <w:rPr>
          <w:rFonts w:ascii="Times New Roman" w:hAnsi="Times New Roman"/>
          <w:kern w:val="1"/>
        </w:rPr>
        <w:t xml:space="preserve"> 2.5 für Einachser.</w:t>
      </w:r>
    </w:p>
    <w:p w14:paraId="66127621" w14:textId="77777777" w:rsidR="00801484" w:rsidRDefault="00801484"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3ABE50D7" w14:textId="1B071591"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Pr>
          <w:rFonts w:ascii="Times New Roman" w:hAnsi="Times New Roman"/>
          <w:b/>
          <w:bCs/>
          <w:kern w:val="1"/>
        </w:rPr>
        <w:t>2</w:t>
      </w:r>
      <w:r>
        <w:rPr>
          <w:rFonts w:ascii="Times New Roman" w:hAnsi="Times New Roman"/>
          <w:b/>
          <w:bCs/>
          <w:kern w:val="1"/>
        </w:rPr>
        <w:t>:</w:t>
      </w:r>
    </w:p>
    <w:p w14:paraId="323021F2" w14:textId="0D81AA9F" w:rsidR="00396120" w:rsidRDefault="00B66933"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14:ligatures w14:val="standardContextual"/>
        </w:rPr>
        <w:drawing>
          <wp:inline distT="0" distB="0" distL="0" distR="0" wp14:anchorId="427B4292" wp14:editId="17BF256E">
            <wp:extent cx="3604591" cy="2703443"/>
            <wp:effectExtent l="0" t="0" r="2540" b="1905"/>
            <wp:docPr id="1113210356" name="Grafik 2" descr="Ein Bild, das Elektronik, Elektronisches Gerät, Gerät,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10356" name="Grafik 2" descr="Ein Bild, das Elektronik, Elektronisches Gerät, Gerät, Fernbedienung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2295" cy="2806721"/>
                    </a:xfrm>
                    <a:prstGeom prst="rect">
                      <a:avLst/>
                    </a:prstGeom>
                  </pic:spPr>
                </pic:pic>
              </a:graphicData>
            </a:graphic>
          </wp:inline>
        </w:drawing>
      </w:r>
    </w:p>
    <w:p w14:paraId="7B931295"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543CDDE1" w14:textId="25B47A28"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Pr>
          <w:rFonts w:ascii="Times New Roman" w:hAnsi="Times New Roman"/>
          <w:kern w:val="1"/>
        </w:rPr>
        <w:t xml:space="preserve">Die Sonder-Edition umfasst sämtliche </w:t>
      </w:r>
      <w:proofErr w:type="spellStart"/>
      <w:r>
        <w:rPr>
          <w:rFonts w:ascii="Times New Roman" w:hAnsi="Times New Roman"/>
          <w:kern w:val="1"/>
        </w:rPr>
        <w:t>easydriver</w:t>
      </w:r>
      <w:proofErr w:type="spellEnd"/>
      <w:r>
        <w:rPr>
          <w:rFonts w:ascii="Times New Roman" w:hAnsi="Times New Roman"/>
          <w:kern w:val="1"/>
        </w:rPr>
        <w:t xml:space="preserve"> Rangierantriebe mit automatischem An- und Abschwenken – also die Modelle </w:t>
      </w:r>
      <w:proofErr w:type="spellStart"/>
      <w:r>
        <w:rPr>
          <w:rFonts w:ascii="Times New Roman" w:hAnsi="Times New Roman"/>
          <w:kern w:val="1"/>
        </w:rPr>
        <w:t>easydriver</w:t>
      </w:r>
      <w:proofErr w:type="spellEnd"/>
      <w:r>
        <w:rPr>
          <w:rFonts w:ascii="Times New Roman" w:hAnsi="Times New Roman"/>
          <w:kern w:val="1"/>
        </w:rPr>
        <w:t xml:space="preserve"> pro und </w:t>
      </w:r>
      <w:proofErr w:type="spellStart"/>
      <w:r>
        <w:rPr>
          <w:rFonts w:ascii="Times New Roman" w:hAnsi="Times New Roman"/>
          <w:kern w:val="1"/>
        </w:rPr>
        <w:t>easydriver</w:t>
      </w:r>
      <w:proofErr w:type="spellEnd"/>
      <w:r>
        <w:rPr>
          <w:rFonts w:ascii="Times New Roman" w:hAnsi="Times New Roman"/>
          <w:kern w:val="1"/>
        </w:rPr>
        <w:t xml:space="preserve"> </w:t>
      </w:r>
      <w:proofErr w:type="spellStart"/>
      <w:r>
        <w:rPr>
          <w:rFonts w:ascii="Times New Roman" w:hAnsi="Times New Roman"/>
          <w:kern w:val="1"/>
        </w:rPr>
        <w:t>infinity</w:t>
      </w:r>
      <w:proofErr w:type="spellEnd"/>
      <w:r w:rsidR="00B66933">
        <w:rPr>
          <w:rFonts w:ascii="Times New Roman" w:hAnsi="Times New Roman"/>
          <w:kern w:val="1"/>
        </w:rPr>
        <w:t xml:space="preserve">. Oben im Bild: Das Modell </w:t>
      </w:r>
      <w:proofErr w:type="spellStart"/>
      <w:r w:rsidR="00B66933">
        <w:rPr>
          <w:rFonts w:ascii="Times New Roman" w:hAnsi="Times New Roman"/>
          <w:kern w:val="1"/>
        </w:rPr>
        <w:t>easydriver</w:t>
      </w:r>
      <w:proofErr w:type="spellEnd"/>
      <w:r w:rsidR="00B66933">
        <w:rPr>
          <w:rFonts w:ascii="Times New Roman" w:hAnsi="Times New Roman"/>
          <w:kern w:val="1"/>
        </w:rPr>
        <w:t xml:space="preserve"> </w:t>
      </w:r>
      <w:proofErr w:type="spellStart"/>
      <w:r w:rsidR="00B66933">
        <w:rPr>
          <w:rFonts w:ascii="Times New Roman" w:hAnsi="Times New Roman"/>
          <w:kern w:val="1"/>
        </w:rPr>
        <w:t>infinity</w:t>
      </w:r>
      <w:proofErr w:type="spellEnd"/>
      <w:r w:rsidR="00B66933">
        <w:rPr>
          <w:rFonts w:ascii="Times New Roman" w:hAnsi="Times New Roman"/>
          <w:kern w:val="1"/>
        </w:rPr>
        <w:t xml:space="preserve"> 3.5 für </w:t>
      </w:r>
      <w:proofErr w:type="spellStart"/>
      <w:r w:rsidR="00B66933">
        <w:rPr>
          <w:rFonts w:ascii="Times New Roman" w:hAnsi="Times New Roman"/>
          <w:kern w:val="1"/>
        </w:rPr>
        <w:t>Tandemachser</w:t>
      </w:r>
      <w:proofErr w:type="spellEnd"/>
      <w:r w:rsidR="00B66933">
        <w:rPr>
          <w:rFonts w:ascii="Times New Roman" w:hAnsi="Times New Roman"/>
          <w:kern w:val="1"/>
        </w:rPr>
        <w:t>.</w:t>
      </w:r>
    </w:p>
    <w:p w14:paraId="1F9B83F0"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C3B4CE0" w14:textId="77777777" w:rsidR="00D97935" w:rsidRDefault="00D97935"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0F3F9E4" w14:textId="77777777" w:rsidR="00CD6E5B" w:rsidRDefault="00CD6E5B"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E7C9086" w14:textId="31C81388"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Pr>
          <w:rFonts w:ascii="Times New Roman" w:hAnsi="Times New Roman"/>
          <w:b/>
          <w:bCs/>
          <w:kern w:val="1"/>
        </w:rPr>
        <w:t>3</w:t>
      </w:r>
      <w:r>
        <w:rPr>
          <w:rFonts w:ascii="Times New Roman" w:hAnsi="Times New Roman"/>
          <w:b/>
          <w:bCs/>
          <w:kern w:val="1"/>
        </w:rPr>
        <w:t>:</w:t>
      </w:r>
    </w:p>
    <w:p w14:paraId="4D88BBA9" w14:textId="77777777" w:rsidR="00D97935" w:rsidRDefault="00D97935"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783D3049" w14:textId="66963820" w:rsidR="00D97935" w:rsidRDefault="00D97935"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noProof/>
          <w:kern w:val="1"/>
          <w14:ligatures w14:val="standardContextual"/>
        </w:rPr>
        <w:drawing>
          <wp:inline distT="0" distB="0" distL="0" distR="0" wp14:anchorId="2BF40D47" wp14:editId="461F4DD7">
            <wp:extent cx="3594646" cy="2250220"/>
            <wp:effectExtent l="0" t="0" r="0" b="0"/>
            <wp:docPr id="501599595" name="Grafik 3" descr="Ein Bild, das Elektroni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99595" name="Grafik 3" descr="Ein Bild, das Elektronik, Desig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3866" cy="2349890"/>
                    </a:xfrm>
                    <a:prstGeom prst="rect">
                      <a:avLst/>
                    </a:prstGeom>
                  </pic:spPr>
                </pic:pic>
              </a:graphicData>
            </a:graphic>
          </wp:inline>
        </w:drawing>
      </w:r>
    </w:p>
    <w:p w14:paraId="0BC157FF"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p>
    <w:p w14:paraId="13599A18"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6F7956FE" w14:textId="39806BF5"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Pr>
          <w:rFonts w:ascii="Times New Roman" w:hAnsi="Times New Roman"/>
          <w:kern w:val="1"/>
        </w:rPr>
        <w:t xml:space="preserve">Das Beste an den stylischen </w:t>
      </w:r>
      <w:proofErr w:type="spellStart"/>
      <w:r>
        <w:rPr>
          <w:rFonts w:ascii="Times New Roman" w:hAnsi="Times New Roman"/>
          <w:kern w:val="1"/>
        </w:rPr>
        <w:t>easydriver</w:t>
      </w:r>
      <w:proofErr w:type="spellEnd"/>
      <w:r>
        <w:rPr>
          <w:rFonts w:ascii="Times New Roman" w:hAnsi="Times New Roman"/>
          <w:kern w:val="1"/>
        </w:rPr>
        <w:t xml:space="preserve"> Sonder-Modellen</w:t>
      </w:r>
      <w:r w:rsidR="00D97935">
        <w:rPr>
          <w:rFonts w:ascii="Times New Roman" w:hAnsi="Times New Roman"/>
          <w:kern w:val="1"/>
        </w:rPr>
        <w:t xml:space="preserve"> (wie hier dem Modell </w:t>
      </w:r>
      <w:proofErr w:type="spellStart"/>
      <w:r w:rsidR="00D97935">
        <w:rPr>
          <w:rFonts w:ascii="Times New Roman" w:hAnsi="Times New Roman"/>
          <w:kern w:val="1"/>
        </w:rPr>
        <w:t>easydriver</w:t>
      </w:r>
      <w:proofErr w:type="spellEnd"/>
      <w:r w:rsidR="00D97935">
        <w:rPr>
          <w:rFonts w:ascii="Times New Roman" w:hAnsi="Times New Roman"/>
          <w:kern w:val="1"/>
        </w:rPr>
        <w:t xml:space="preserve"> pro 2.0 für Einachser)</w:t>
      </w:r>
      <w:r>
        <w:rPr>
          <w:rFonts w:ascii="Times New Roman" w:hAnsi="Times New Roman"/>
          <w:kern w:val="1"/>
        </w:rPr>
        <w:t xml:space="preserve">: Sie kosten keinen Cent mehr als die vergleichbaren Serienmodelle in </w:t>
      </w:r>
      <w:proofErr w:type="spellStart"/>
      <w:r>
        <w:rPr>
          <w:rFonts w:ascii="Times New Roman" w:hAnsi="Times New Roman"/>
          <w:kern w:val="1"/>
        </w:rPr>
        <w:t>weiß</w:t>
      </w:r>
      <w:proofErr w:type="spellEnd"/>
      <w:r>
        <w:rPr>
          <w:rFonts w:ascii="Times New Roman" w:hAnsi="Times New Roman"/>
          <w:kern w:val="1"/>
        </w:rPr>
        <w:t>.</w:t>
      </w:r>
    </w:p>
    <w:p w14:paraId="59BE8DF6"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B19A815" w14:textId="77777777" w:rsidR="00CD6E5B" w:rsidRDefault="00CD6E5B"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ED83E2D" w14:textId="006E5356"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Pr>
          <w:rFonts w:ascii="Times New Roman" w:hAnsi="Times New Roman"/>
          <w:b/>
          <w:bCs/>
          <w:kern w:val="1"/>
        </w:rPr>
        <w:t>4</w:t>
      </w:r>
      <w:r>
        <w:rPr>
          <w:rFonts w:ascii="Times New Roman" w:hAnsi="Times New Roman"/>
          <w:b/>
          <w:bCs/>
          <w:kern w:val="1"/>
        </w:rPr>
        <w:t>:</w:t>
      </w:r>
    </w:p>
    <w:p w14:paraId="68D61711" w14:textId="1E81A440" w:rsidR="00396120" w:rsidRDefault="00D97935"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14:ligatures w14:val="standardContextual"/>
        </w:rPr>
        <w:drawing>
          <wp:inline distT="0" distB="0" distL="0" distR="0" wp14:anchorId="6E86F175" wp14:editId="4B0F1996">
            <wp:extent cx="3607346" cy="2258170"/>
            <wp:effectExtent l="0" t="0" r="0" b="2540"/>
            <wp:docPr id="1558062577" name="Grafik 4" descr="Ein Bild, das Elektroni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62577" name="Grafik 4" descr="Ein Bild, das Elektronik, Design enthält.&#10;&#10;Automatisch generierte Beschreibung"/>
                    <pic:cNvPicPr/>
                  </pic:nvPicPr>
                  <pic:blipFill>
                    <a:blip r:embed="rId7"/>
                    <a:stretch>
                      <a:fillRect/>
                    </a:stretch>
                  </pic:blipFill>
                  <pic:spPr>
                    <a:xfrm>
                      <a:off x="0" y="0"/>
                      <a:ext cx="3687987" cy="2308651"/>
                    </a:xfrm>
                    <a:prstGeom prst="rect">
                      <a:avLst/>
                    </a:prstGeom>
                  </pic:spPr>
                </pic:pic>
              </a:graphicData>
            </a:graphic>
          </wp:inline>
        </w:drawing>
      </w:r>
    </w:p>
    <w:p w14:paraId="783FD564"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43EA64F3" w14:textId="292556DC"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00DB5E9B">
        <w:rPr>
          <w:rFonts w:ascii="Times New Roman" w:hAnsi="Times New Roman"/>
          <w:kern w:val="1"/>
        </w:rPr>
        <w:t>Au</w:t>
      </w:r>
      <w:r w:rsidR="00D97935">
        <w:rPr>
          <w:rFonts w:ascii="Times New Roman" w:hAnsi="Times New Roman"/>
          <w:kern w:val="1"/>
        </w:rPr>
        <w:t>ch de</w:t>
      </w:r>
      <w:r w:rsidR="00CD6E5B">
        <w:rPr>
          <w:rFonts w:ascii="Times New Roman" w:hAnsi="Times New Roman"/>
          <w:kern w:val="1"/>
        </w:rPr>
        <w:t xml:space="preserve">r </w:t>
      </w:r>
      <w:proofErr w:type="spellStart"/>
      <w:r w:rsidR="00CD6E5B">
        <w:rPr>
          <w:rFonts w:ascii="Times New Roman" w:hAnsi="Times New Roman"/>
          <w:kern w:val="1"/>
        </w:rPr>
        <w:t>easydriver</w:t>
      </w:r>
      <w:proofErr w:type="spellEnd"/>
      <w:r w:rsidR="00CD6E5B">
        <w:rPr>
          <w:rFonts w:ascii="Times New Roman" w:hAnsi="Times New Roman"/>
          <w:kern w:val="1"/>
        </w:rPr>
        <w:t xml:space="preserve"> pro 2.8 für </w:t>
      </w:r>
      <w:proofErr w:type="spellStart"/>
      <w:r w:rsidR="00CD6E5B">
        <w:rPr>
          <w:rFonts w:ascii="Times New Roman" w:hAnsi="Times New Roman"/>
          <w:kern w:val="1"/>
        </w:rPr>
        <w:t>Tandemachser</w:t>
      </w:r>
      <w:proofErr w:type="spellEnd"/>
      <w:r w:rsidR="00CD6E5B">
        <w:rPr>
          <w:rFonts w:ascii="Times New Roman" w:hAnsi="Times New Roman"/>
          <w:kern w:val="1"/>
        </w:rPr>
        <w:t xml:space="preserve"> ist in limitierter Stückzahl als Fan-Edition erhältlich.</w:t>
      </w:r>
    </w:p>
    <w:p w14:paraId="35267160"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3FD7BA1" w14:textId="77777777" w:rsidR="00396120" w:rsidRDefault="00396120" w:rsidP="003961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57BAF03" w14:textId="77777777" w:rsidR="00801484" w:rsidRDefault="00801484"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7A42E09C" w14:textId="77777777" w:rsidR="00801484" w:rsidRDefault="00801484"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p>
    <w:p w14:paraId="6DB75706" w14:textId="08BB369A"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sidR="00261D1A">
        <w:rPr>
          <w:rFonts w:ascii="Times New Roman" w:hAnsi="Times New Roman"/>
          <w:b/>
          <w:bCs/>
          <w:kern w:val="1"/>
        </w:rPr>
        <w:t>5</w:t>
      </w:r>
      <w:r>
        <w:rPr>
          <w:rFonts w:ascii="Times New Roman" w:hAnsi="Times New Roman"/>
          <w:b/>
          <w:bCs/>
          <w:kern w:val="1"/>
        </w:rPr>
        <w:t>:</w:t>
      </w:r>
    </w:p>
    <w:p w14:paraId="2D92645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44A5BB19" wp14:editId="25077C3C">
            <wp:extent cx="2449001" cy="3265420"/>
            <wp:effectExtent l="0" t="0" r="2540" b="0"/>
            <wp:docPr id="1650602833" name="Grafik 2" descr="Ein Bild, das Text, Box, Allgemeine Versorg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02833" name="Grafik 2" descr="Ein Bild, das Text, Box, Allgemeine Versorgung,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103" cy="3377559"/>
                    </a:xfrm>
                    <a:prstGeom prst="rect">
                      <a:avLst/>
                    </a:prstGeom>
                  </pic:spPr>
                </pic:pic>
              </a:graphicData>
            </a:graphic>
          </wp:inline>
        </w:drawing>
      </w:r>
    </w:p>
    <w:p w14:paraId="641F108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16C9DF1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Mit </w:t>
      </w:r>
      <w:proofErr w:type="spellStart"/>
      <w:r>
        <w:rPr>
          <w:rFonts w:ascii="Times New Roman" w:hAnsi="Times New Roman"/>
          <w:kern w:val="1"/>
        </w:rPr>
        <w:t>easydriver</w:t>
      </w:r>
      <w:proofErr w:type="spellEnd"/>
      <w:r>
        <w:rPr>
          <w:rFonts w:ascii="Times New Roman" w:hAnsi="Times New Roman"/>
          <w:kern w:val="1"/>
        </w:rPr>
        <w:t xml:space="preserve"> connect lässt sich der Standort von Wohnwagen oder Wohnmobil in Echtzeit abrufen, ohne selbst vor Ort zu sein – ganz einfach per Smartphone. Bei Diebstahl schlägt das Kontrollsystem automatisch Alarm.</w:t>
      </w:r>
    </w:p>
    <w:p w14:paraId="59812DB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4BC442BD"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43412467" w14:textId="242B1EC5"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sidR="00261D1A">
        <w:rPr>
          <w:rFonts w:ascii="Times New Roman" w:hAnsi="Times New Roman"/>
          <w:b/>
          <w:bCs/>
          <w:kern w:val="1"/>
        </w:rPr>
        <w:t>6</w:t>
      </w:r>
      <w:r>
        <w:rPr>
          <w:rFonts w:ascii="Times New Roman" w:hAnsi="Times New Roman"/>
          <w:b/>
          <w:bCs/>
          <w:kern w:val="1"/>
        </w:rPr>
        <w:t>:</w:t>
      </w:r>
    </w:p>
    <w:p w14:paraId="351E51C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2B35CE95" wp14:editId="4A42FA3A">
            <wp:extent cx="2433036" cy="3244132"/>
            <wp:effectExtent l="0" t="0" r="5715" b="0"/>
            <wp:docPr id="1427959723" name="Grafik 3" descr="Ein Bild, das Handy, tragbares Kommunikationsgerät, Kommunikationsgerä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9723" name="Grafik 3" descr="Ein Bild, das Handy, tragbares Kommunikationsgerät, Kommunikationsgerät, Gerä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3014" cy="3350772"/>
                    </a:xfrm>
                    <a:prstGeom prst="rect">
                      <a:avLst/>
                    </a:prstGeom>
                  </pic:spPr>
                </pic:pic>
              </a:graphicData>
            </a:graphic>
          </wp:inline>
        </w:drawing>
      </w:r>
    </w:p>
    <w:p w14:paraId="6734B26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3EACD701" w14:textId="7AD5A6AA"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lastRenderedPageBreak/>
        <w:t>Bildunterschrift:</w:t>
      </w:r>
      <w:r>
        <w:rPr>
          <w:rFonts w:ascii="Times New Roman" w:hAnsi="Times New Roman"/>
          <w:kern w:val="1"/>
        </w:rPr>
        <w:t xml:space="preserve"> Auf Wunsch lässt sich </w:t>
      </w:r>
      <w:proofErr w:type="spellStart"/>
      <w:r>
        <w:rPr>
          <w:rFonts w:ascii="Times New Roman" w:hAnsi="Times New Roman"/>
          <w:kern w:val="1"/>
        </w:rPr>
        <w:t>easydriver</w:t>
      </w:r>
      <w:proofErr w:type="spellEnd"/>
      <w:r>
        <w:rPr>
          <w:rFonts w:ascii="Times New Roman" w:hAnsi="Times New Roman"/>
          <w:kern w:val="1"/>
        </w:rPr>
        <w:t xml:space="preserve"> connect mit zusätzlichen Sensoren nachrüsten. Wichtige Informationen wie z. B. der Füllstand von Wassertank, Gasflasche oder Batterie sind so ebenfalls bequem über die Smartphone-App abrufbar.</w:t>
      </w:r>
    </w:p>
    <w:p w14:paraId="36C7EA9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61111FD" w14:textId="77777777" w:rsidR="00CD6E5B" w:rsidRDefault="00CD6E5B"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7C1288B" w14:textId="5B5FF4B8"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sidR="00261D1A">
        <w:rPr>
          <w:rFonts w:ascii="Times New Roman" w:hAnsi="Times New Roman"/>
          <w:b/>
          <w:bCs/>
          <w:kern w:val="1"/>
        </w:rPr>
        <w:t>7</w:t>
      </w:r>
      <w:r>
        <w:rPr>
          <w:rFonts w:ascii="Times New Roman" w:hAnsi="Times New Roman"/>
          <w:b/>
          <w:bCs/>
          <w:kern w:val="1"/>
        </w:rPr>
        <w:t>:</w:t>
      </w:r>
    </w:p>
    <w:p w14:paraId="183D148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06866395" wp14:editId="6CA6FCCE">
            <wp:extent cx="3598333" cy="3598333"/>
            <wp:effectExtent l="0" t="0" r="0" b="0"/>
            <wp:docPr id="1448465470" name="Grafik 1"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65470" name="Grafik 1" descr="Ein Bild, das Design enthält.&#10;&#10;Automatisch generierte Beschreibung mit geringer Zuverlässigkei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6469" cy="3626469"/>
                    </a:xfrm>
                    <a:prstGeom prst="rect">
                      <a:avLst/>
                    </a:prstGeom>
                  </pic:spPr>
                </pic:pic>
              </a:graphicData>
            </a:graphic>
          </wp:inline>
        </w:drawing>
      </w:r>
    </w:p>
    <w:p w14:paraId="7A49ED3D"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011F27B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Der Aktivkohle-Wasserfilter </w:t>
      </w:r>
      <w:proofErr w:type="spellStart"/>
      <w:r w:rsidRPr="00FF2190">
        <w:rPr>
          <w:rFonts w:ascii="Times New Roman" w:hAnsi="Times New Roman"/>
          <w:kern w:val="1"/>
        </w:rPr>
        <w:t>mycleanwater</w:t>
      </w:r>
      <w:proofErr w:type="spellEnd"/>
      <w:r w:rsidRPr="00FF2190">
        <w:rPr>
          <w:rFonts w:ascii="Times New Roman" w:hAnsi="Times New Roman"/>
          <w:kern w:val="1"/>
        </w:rPr>
        <w:t xml:space="preserve"> </w:t>
      </w:r>
      <w:proofErr w:type="spellStart"/>
      <w:r w:rsidRPr="00FF2190">
        <w:rPr>
          <w:rFonts w:ascii="Times New Roman" w:hAnsi="Times New Roman"/>
          <w:kern w:val="1"/>
        </w:rPr>
        <w:t>active</w:t>
      </w:r>
      <w:proofErr w:type="spellEnd"/>
      <w:r w:rsidRPr="00FF2190">
        <w:rPr>
          <w:rFonts w:ascii="Times New Roman" w:hAnsi="Times New Roman"/>
          <w:kern w:val="1"/>
        </w:rPr>
        <w:t xml:space="preserve"> entfernt Chlor, Mikroplastik, Schwermetalle, Pestizid- und Medikamentenrückstände sowie andere Schadstoffe, die den Geschmack, den Geruch und die Qualität des Frischwassers beeinträchtigen.</w:t>
      </w:r>
    </w:p>
    <w:p w14:paraId="23432FD6"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38ED97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A3A975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4CBED2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E56764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604F5C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754FD8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41D870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BD2F01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65076B3" w14:textId="1A9DD825"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lastRenderedPageBreak/>
        <w:t xml:space="preserve">Pressebild </w:t>
      </w:r>
      <w:r w:rsidR="00261D1A">
        <w:rPr>
          <w:rFonts w:ascii="Times New Roman" w:hAnsi="Times New Roman"/>
          <w:b/>
          <w:bCs/>
          <w:kern w:val="1"/>
        </w:rPr>
        <w:t>8</w:t>
      </w:r>
      <w:r>
        <w:rPr>
          <w:rFonts w:ascii="Times New Roman" w:hAnsi="Times New Roman"/>
          <w:b/>
          <w:bCs/>
          <w:kern w:val="1"/>
        </w:rPr>
        <w:t>:</w:t>
      </w:r>
    </w:p>
    <w:p w14:paraId="57E65F2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5D3D5515" wp14:editId="14F5F633">
            <wp:extent cx="2703443" cy="3604684"/>
            <wp:effectExtent l="0" t="0" r="1905" b="2540"/>
            <wp:docPr id="1683652851" name="Grafik 5" descr="Ein Bild, das Mobilia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52851" name="Grafik 5" descr="Ein Bild, das Mobiliar, Desig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953" cy="3682699"/>
                    </a:xfrm>
                    <a:prstGeom prst="rect">
                      <a:avLst/>
                    </a:prstGeom>
                  </pic:spPr>
                </pic:pic>
              </a:graphicData>
            </a:graphic>
          </wp:inline>
        </w:drawing>
      </w:r>
    </w:p>
    <w:p w14:paraId="3BDE63B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5DA454E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Pr="003E2129">
        <w:rPr>
          <w:rFonts w:ascii="Times New Roman" w:hAnsi="Times New Roman"/>
          <w:kern w:val="1"/>
        </w:rPr>
        <w:t xml:space="preserve">Der Einhebelmischer </w:t>
      </w:r>
      <w:r>
        <w:rPr>
          <w:rFonts w:ascii="Times New Roman" w:hAnsi="Times New Roman"/>
          <w:kern w:val="1"/>
        </w:rPr>
        <w:t>aus der neuen Armaturen-Serie „Stella“ ist</w:t>
      </w:r>
      <w:r w:rsidRPr="003E2129">
        <w:rPr>
          <w:rFonts w:ascii="Times New Roman" w:hAnsi="Times New Roman"/>
          <w:kern w:val="1"/>
        </w:rPr>
        <w:t xml:space="preserve"> </w:t>
      </w:r>
      <w:r>
        <w:rPr>
          <w:rFonts w:ascii="Times New Roman" w:hAnsi="Times New Roman"/>
          <w:kern w:val="1"/>
        </w:rPr>
        <w:t>in verschiedenen Farbvarianten erhältlich und um 120° drehbar. Mit seinem schlicht-modernen Design und einer Höhe von 170 mm passt er stilsicher an jedes Waschbecken.</w:t>
      </w:r>
    </w:p>
    <w:p w14:paraId="045ABBB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7E087D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BC72E12" w14:textId="3EC6CBE3"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sidR="00261D1A">
        <w:rPr>
          <w:rFonts w:ascii="Times New Roman" w:hAnsi="Times New Roman"/>
          <w:b/>
          <w:bCs/>
          <w:kern w:val="1"/>
        </w:rPr>
        <w:t>9</w:t>
      </w:r>
      <w:r>
        <w:rPr>
          <w:rFonts w:ascii="Times New Roman" w:hAnsi="Times New Roman"/>
          <w:b/>
          <w:bCs/>
          <w:kern w:val="1"/>
        </w:rPr>
        <w:t>:</w:t>
      </w:r>
    </w:p>
    <w:p w14:paraId="533F5DE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noProof/>
          <w:kern w:val="1"/>
        </w:rPr>
        <w:drawing>
          <wp:inline distT="0" distB="0" distL="0" distR="0" wp14:anchorId="3AF2C7C3" wp14:editId="0EE65763">
            <wp:extent cx="3044825" cy="3044825"/>
            <wp:effectExtent l="0" t="0" r="3175" b="3175"/>
            <wp:docPr id="144289461" name="Grafik 6" descr="Ein Bild, das Mikrofon, Küchenutensili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9461" name="Grafik 6" descr="Ein Bild, das Mikrofon, Küchenutensili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7490" cy="3117490"/>
                    </a:xfrm>
                    <a:prstGeom prst="rect">
                      <a:avLst/>
                    </a:prstGeom>
                  </pic:spPr>
                </pic:pic>
              </a:graphicData>
            </a:graphic>
          </wp:inline>
        </w:drawing>
      </w:r>
    </w:p>
    <w:p w14:paraId="4101457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lastRenderedPageBreak/>
        <w:t>©reich-web.com</w:t>
      </w:r>
    </w:p>
    <w:p w14:paraId="68D215E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Maximaler Duschkomfort auf Reisen: Die große und zugleich wassersparende „</w:t>
      </w:r>
      <w:proofErr w:type="spellStart"/>
      <w:r>
        <w:rPr>
          <w:rFonts w:ascii="Times New Roman" w:hAnsi="Times New Roman"/>
          <w:kern w:val="1"/>
        </w:rPr>
        <w:t>Rainshower</w:t>
      </w:r>
      <w:proofErr w:type="spellEnd"/>
      <w:r>
        <w:rPr>
          <w:rFonts w:ascii="Times New Roman" w:hAnsi="Times New Roman"/>
          <w:kern w:val="1"/>
        </w:rPr>
        <w:t xml:space="preserve">“-Handbrause aus der neuen Stella-Familie macht’s möglich und überzeugt dabei mit ihrem modernen, universell einsetzbaren Design.   </w:t>
      </w:r>
    </w:p>
    <w:p w14:paraId="5E9F49E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FE34750" w14:textId="3B1BDD0B"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sidR="00261D1A">
        <w:rPr>
          <w:rFonts w:ascii="Times New Roman" w:hAnsi="Times New Roman"/>
          <w:b/>
          <w:bCs/>
          <w:kern w:val="1"/>
        </w:rPr>
        <w:t>10</w:t>
      </w:r>
      <w:r>
        <w:rPr>
          <w:rFonts w:ascii="Times New Roman" w:hAnsi="Times New Roman"/>
          <w:b/>
          <w:bCs/>
          <w:kern w:val="1"/>
        </w:rPr>
        <w:t>:</w:t>
      </w:r>
    </w:p>
    <w:p w14:paraId="6D338F77" w14:textId="15AFAAF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noProof/>
          <w:kern w:val="1"/>
        </w:rPr>
        <w:drawing>
          <wp:inline distT="0" distB="0" distL="0" distR="0" wp14:anchorId="35B338BF" wp14:editId="3794D1AD">
            <wp:extent cx="3045349" cy="3045349"/>
            <wp:effectExtent l="0" t="0" r="3175" b="3175"/>
            <wp:docPr id="6614681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8186" name="Grafik 6614681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4521" cy="3104521"/>
                    </a:xfrm>
                    <a:prstGeom prst="rect">
                      <a:avLst/>
                    </a:prstGeom>
                  </pic:spPr>
                </pic:pic>
              </a:graphicData>
            </a:graphic>
          </wp:inline>
        </w:drawing>
      </w:r>
      <w:r>
        <w:rPr>
          <w:rFonts w:ascii="Times New Roman" w:hAnsi="Times New Roman"/>
          <w:b/>
          <w:bCs/>
          <w:kern w:val="1"/>
        </w:rPr>
        <w:t xml:space="preserve"> </w:t>
      </w:r>
    </w:p>
    <w:p w14:paraId="6E13CC6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0895752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w:t>
      </w:r>
      <w:r w:rsidRPr="00F64F48">
        <w:rPr>
          <w:rFonts w:ascii="Times New Roman" w:hAnsi="Times New Roman"/>
          <w:kern w:val="1"/>
        </w:rPr>
        <w:t xml:space="preserve">Auch </w:t>
      </w:r>
      <w:r>
        <w:rPr>
          <w:rFonts w:ascii="Times New Roman" w:hAnsi="Times New Roman"/>
          <w:kern w:val="1"/>
        </w:rPr>
        <w:t xml:space="preserve">die beliebte </w:t>
      </w:r>
      <w:r w:rsidRPr="00F64F48">
        <w:rPr>
          <w:rFonts w:ascii="Times New Roman" w:hAnsi="Times New Roman"/>
          <w:kern w:val="1"/>
        </w:rPr>
        <w:t xml:space="preserve">Serie Linnea </w:t>
      </w:r>
      <w:r>
        <w:rPr>
          <w:rFonts w:ascii="Times New Roman" w:hAnsi="Times New Roman"/>
          <w:kern w:val="1"/>
        </w:rPr>
        <w:t xml:space="preserve">verfügt ab sofort über eine Handbrause, die flexibel anpassbar und in verschiedenen Farbausführungen erhältlich ist. </w:t>
      </w:r>
    </w:p>
    <w:p w14:paraId="68BBCB4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7735864"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F129AC4"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7C8320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6336AA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4D8EEF57"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F80CDA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B5F1D0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AE8307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1898FAB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3FD5EC2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CD1998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6E998B6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6DAB5B7" w14:textId="5100F76D"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lastRenderedPageBreak/>
        <w:t xml:space="preserve">Pressebild </w:t>
      </w:r>
      <w:r w:rsidR="00261D1A">
        <w:rPr>
          <w:rFonts w:ascii="Times New Roman" w:hAnsi="Times New Roman"/>
          <w:b/>
          <w:bCs/>
          <w:kern w:val="1"/>
        </w:rPr>
        <w:t>11</w:t>
      </w:r>
      <w:r>
        <w:rPr>
          <w:rFonts w:ascii="Times New Roman" w:hAnsi="Times New Roman"/>
          <w:b/>
          <w:bCs/>
          <w:kern w:val="1"/>
        </w:rPr>
        <w:t>:</w:t>
      </w:r>
    </w:p>
    <w:p w14:paraId="1F7A1D8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Pr>
          <w:rFonts w:ascii="Times New Roman" w:hAnsi="Times New Roman"/>
          <w:b/>
          <w:bCs/>
          <w:noProof/>
          <w:kern w:val="1"/>
        </w:rPr>
        <w:drawing>
          <wp:inline distT="0" distB="0" distL="0" distR="0" wp14:anchorId="633CAEF7" wp14:editId="2A1120C2">
            <wp:extent cx="3609340" cy="3609340"/>
            <wp:effectExtent l="0" t="0" r="0" b="0"/>
            <wp:docPr id="502662071" name="Grafik 8" descr="Ein Bild, das Installationszubehör, Hartwaren, H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62071" name="Grafik 8" descr="Ein Bild, das Installationszubehör, Hartwaren, Hah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0513" cy="3670513"/>
                    </a:xfrm>
                    <a:prstGeom prst="rect">
                      <a:avLst/>
                    </a:prstGeom>
                  </pic:spPr>
                </pic:pic>
              </a:graphicData>
            </a:graphic>
          </wp:inline>
        </w:drawing>
      </w:r>
    </w:p>
    <w:p w14:paraId="2ACA802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35A445E5" w14:textId="77777777" w:rsidR="00FA2987" w:rsidRPr="00F64F48"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An der neuen Linnea-Stellbrause kann sich jeder schnell und einfach seine Lieblings-Strahlart einstellen.</w:t>
      </w:r>
    </w:p>
    <w:p w14:paraId="7A1A2C3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591F4BDD"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20AE504D" w14:textId="6284124F"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b/>
          <w:bCs/>
          <w:kern w:val="1"/>
        </w:rPr>
      </w:pPr>
      <w:r w:rsidRPr="007002CF">
        <w:rPr>
          <w:rFonts w:ascii="Times New Roman" w:hAnsi="Times New Roman"/>
          <w:b/>
          <w:bCs/>
          <w:kern w:val="1"/>
        </w:rPr>
        <w:t xml:space="preserve">Pressebild </w:t>
      </w:r>
      <w:r w:rsidR="00261D1A">
        <w:rPr>
          <w:rFonts w:ascii="Times New Roman" w:hAnsi="Times New Roman"/>
          <w:b/>
          <w:bCs/>
          <w:kern w:val="1"/>
        </w:rPr>
        <w:t>12</w:t>
      </w:r>
      <w:r>
        <w:rPr>
          <w:rFonts w:ascii="Times New Roman" w:hAnsi="Times New Roman"/>
          <w:b/>
          <w:bCs/>
          <w:kern w:val="1"/>
        </w:rPr>
        <w:t>:</w:t>
      </w:r>
    </w:p>
    <w:p w14:paraId="5A4B6CD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color w:val="FF0000"/>
          <w:kern w:val="1"/>
        </w:rPr>
      </w:pPr>
      <w:r>
        <w:rPr>
          <w:rFonts w:ascii="Times New Roman" w:hAnsi="Times New Roman"/>
          <w:noProof/>
          <w:color w:val="FF0000"/>
          <w:kern w:val="1"/>
        </w:rPr>
        <w:drawing>
          <wp:inline distT="0" distB="0" distL="0" distR="0" wp14:anchorId="6E2282F2" wp14:editId="3D068144">
            <wp:extent cx="3609892" cy="2707419"/>
            <wp:effectExtent l="0" t="0" r="0" b="0"/>
            <wp:docPr id="272078705" name="Grafik 9" descr="Ein Bild, das Maschine, Zyli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78705" name="Grafik 9" descr="Ein Bild, das Maschine, Zylinder enthält.&#10;&#10;Automatisch generierte Beschreibung"/>
                    <pic:cNvPicPr/>
                  </pic:nvPicPr>
                  <pic:blipFill>
                    <a:blip r:embed="rId15"/>
                    <a:stretch>
                      <a:fillRect/>
                    </a:stretch>
                  </pic:blipFill>
                  <pic:spPr>
                    <a:xfrm>
                      <a:off x="0" y="0"/>
                      <a:ext cx="3628793" cy="2721595"/>
                    </a:xfrm>
                    <a:prstGeom prst="rect">
                      <a:avLst/>
                    </a:prstGeom>
                  </pic:spPr>
                </pic:pic>
              </a:graphicData>
            </a:graphic>
          </wp:inline>
        </w:drawing>
      </w:r>
    </w:p>
    <w:p w14:paraId="1A9B7044"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r>
        <w:rPr>
          <w:rFonts w:ascii="Times New Roman" w:hAnsi="Times New Roman"/>
          <w:kern w:val="1"/>
        </w:rPr>
        <w:t>©reich-web.com</w:t>
      </w:r>
    </w:p>
    <w:p w14:paraId="582E935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sidRPr="007002CF">
        <w:rPr>
          <w:rFonts w:ascii="Times New Roman" w:hAnsi="Times New Roman"/>
          <w:b/>
          <w:bCs/>
          <w:kern w:val="1"/>
        </w:rPr>
        <w:t>Bildunterschrift:</w:t>
      </w:r>
      <w:r>
        <w:rPr>
          <w:rFonts w:ascii="Times New Roman" w:hAnsi="Times New Roman"/>
          <w:kern w:val="1"/>
        </w:rPr>
        <w:t xml:space="preserve"> Die leistungsstarke Druckpumpe </w:t>
      </w:r>
      <w:proofErr w:type="spellStart"/>
      <w:r>
        <w:rPr>
          <w:rFonts w:ascii="Times New Roman" w:hAnsi="Times New Roman"/>
          <w:kern w:val="1"/>
        </w:rPr>
        <w:t>PowerFlow</w:t>
      </w:r>
      <w:proofErr w:type="spellEnd"/>
      <w:r>
        <w:rPr>
          <w:rFonts w:ascii="Times New Roman" w:hAnsi="Times New Roman"/>
          <w:kern w:val="1"/>
        </w:rPr>
        <w:t xml:space="preserve"> befördert bis zu 12 Liter Wasser pro Minute.</w:t>
      </w:r>
    </w:p>
    <w:p w14:paraId="686BD853" w14:textId="77777777" w:rsidR="00261D1A" w:rsidRDefault="00261D1A"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7C1FC81C" w14:textId="77777777" w:rsidR="00261D1A" w:rsidRDefault="00261D1A"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p>
    <w:p w14:paraId="0DD7DBCF" w14:textId="77777777" w:rsidR="00FA2987" w:rsidRPr="002D7F9A"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hAnsi="Times New Roman"/>
          <w:kern w:val="1"/>
        </w:rPr>
      </w:pPr>
      <w:r>
        <w:rPr>
          <w:rFonts w:ascii="Times New Roman" w:hAnsi="Times New Roman"/>
          <w:b/>
          <w:bCs/>
          <w:kern w:val="1"/>
        </w:rPr>
        <w:t xml:space="preserve">Kontaktinformationen: </w:t>
      </w:r>
    </w:p>
    <w:p w14:paraId="2D184E32"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REICH GmbH</w:t>
      </w:r>
    </w:p>
    <w:p w14:paraId="187C9E45"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Regel- und Sicherheitstechnik</w:t>
      </w:r>
    </w:p>
    <w:p w14:paraId="7FD08931"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proofErr w:type="spellStart"/>
      <w:r>
        <w:rPr>
          <w:rFonts w:ascii="Times New Roman" w:hAnsi="Times New Roman"/>
          <w:kern w:val="1"/>
        </w:rPr>
        <w:t>Ahornweg</w:t>
      </w:r>
      <w:proofErr w:type="spellEnd"/>
      <w:r>
        <w:rPr>
          <w:rFonts w:ascii="Times New Roman" w:hAnsi="Times New Roman"/>
          <w:kern w:val="1"/>
        </w:rPr>
        <w:t xml:space="preserve"> 37 </w:t>
      </w:r>
    </w:p>
    <w:p w14:paraId="7E2C0B9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35713 Eschenburg</w:t>
      </w:r>
    </w:p>
    <w:p w14:paraId="7AC69F1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p>
    <w:p w14:paraId="30D2F8F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 xml:space="preserve">T: +49(0)2774-9305-0 </w:t>
      </w:r>
    </w:p>
    <w:p w14:paraId="28A62F6A" w14:textId="071F73C3"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F: +49(0)2774-9305-90</w:t>
      </w:r>
    </w:p>
    <w:p w14:paraId="0A75CFE0"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kern w:val="1"/>
        </w:rPr>
        <w:t xml:space="preserve">info@reich-web.com </w:t>
      </w:r>
    </w:p>
    <w:p w14:paraId="64B47A1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b/>
          <w:bCs/>
          <w:kern w:val="1"/>
        </w:rPr>
      </w:pPr>
      <w:r>
        <w:rPr>
          <w:rFonts w:ascii="Times New Roman" w:hAnsi="Times New Roman"/>
          <w:kern w:val="1"/>
        </w:rPr>
        <w:t>www.reich-web.com</w:t>
      </w:r>
    </w:p>
    <w:p w14:paraId="7ABCF3FC"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b/>
          <w:bCs/>
          <w:kern w:val="1"/>
        </w:rPr>
      </w:pPr>
    </w:p>
    <w:p w14:paraId="3DE901C2"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Pr>
          <w:rFonts w:ascii="Times New Roman" w:hAnsi="Times New Roman"/>
          <w:b/>
          <w:bCs/>
          <w:kern w:val="1"/>
        </w:rPr>
        <w:t>Presse-Ansprechpartner</w:t>
      </w:r>
    </w:p>
    <w:p w14:paraId="2EF54904"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 xml:space="preserve">Katja Weidmann </w:t>
      </w:r>
    </w:p>
    <w:p w14:paraId="12FEFA9E"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PR/Media</w:t>
      </w:r>
    </w:p>
    <w:p w14:paraId="5AE142E8"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 xml:space="preserve">T. 02 </w:t>
      </w:r>
      <w:proofErr w:type="gramStart"/>
      <w:r w:rsidRPr="0046703E">
        <w:rPr>
          <w:rFonts w:ascii="Times New Roman" w:hAnsi="Times New Roman"/>
          <w:kern w:val="1"/>
        </w:rPr>
        <w:t>71 .</w:t>
      </w:r>
      <w:proofErr w:type="gramEnd"/>
      <w:r w:rsidRPr="0046703E">
        <w:rPr>
          <w:rFonts w:ascii="Times New Roman" w:hAnsi="Times New Roman"/>
          <w:kern w:val="1"/>
        </w:rPr>
        <w:t xml:space="preserve"> 77 00 16 - 162 </w:t>
      </w:r>
    </w:p>
    <w:p w14:paraId="0ED0B160" w14:textId="77777777" w:rsidR="00FA2987" w:rsidRPr="0046703E"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eastAsia="Times New Roman" w:hAnsi="Times New Roman" w:cs="Times New Roman"/>
          <w:kern w:val="1"/>
        </w:rPr>
      </w:pPr>
      <w:r w:rsidRPr="0046703E">
        <w:rPr>
          <w:rFonts w:ascii="Times New Roman" w:hAnsi="Times New Roman"/>
          <w:kern w:val="1"/>
        </w:rPr>
        <w:t xml:space="preserve">F. 02 </w:t>
      </w:r>
      <w:proofErr w:type="gramStart"/>
      <w:r w:rsidRPr="0046703E">
        <w:rPr>
          <w:rFonts w:ascii="Times New Roman" w:hAnsi="Times New Roman"/>
          <w:kern w:val="1"/>
        </w:rPr>
        <w:t>71 .</w:t>
      </w:r>
      <w:proofErr w:type="gramEnd"/>
      <w:r w:rsidRPr="0046703E">
        <w:rPr>
          <w:rFonts w:ascii="Times New Roman" w:hAnsi="Times New Roman"/>
          <w:kern w:val="1"/>
        </w:rPr>
        <w:t xml:space="preserve"> 77 00 16 – 29</w:t>
      </w:r>
    </w:p>
    <w:p w14:paraId="7731635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hyperlink r:id="rId16" w:history="1">
        <w:r w:rsidRPr="004E31DB">
          <w:rPr>
            <w:rStyle w:val="Hyperlink"/>
            <w:rFonts w:ascii="Times New Roman" w:hAnsi="Times New Roman"/>
            <w:kern w:val="1"/>
          </w:rPr>
          <w:t>k.weidmann@psv-neo.de</w:t>
        </w:r>
      </w:hyperlink>
    </w:p>
    <w:p w14:paraId="3CBD455E"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441B008A"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Bitte beachten Sie meine Büro-Zeiten:</w:t>
      </w:r>
    </w:p>
    <w:p w14:paraId="5AF07C5B"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Mo 9:00-15:00</w:t>
      </w:r>
    </w:p>
    <w:p w14:paraId="56DFA12C"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Mi 9:00-15:00</w:t>
      </w:r>
    </w:p>
    <w:p w14:paraId="5C37075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4620DC09" w14:textId="77777777" w:rsidR="00FA2987" w:rsidRPr="00CC0F5B"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color w:val="FF0000"/>
          <w:kern w:val="1"/>
        </w:rPr>
      </w:pPr>
      <w:r w:rsidRPr="00CC0F5B">
        <w:rPr>
          <w:rFonts w:ascii="Times New Roman" w:hAnsi="Times New Roman"/>
          <w:color w:val="FF0000"/>
          <w:kern w:val="1"/>
        </w:rPr>
        <w:t>In dringenden Angelegenheiten wenden Sie sich bitte an meine Kolleginnen:</w:t>
      </w:r>
    </w:p>
    <w:p w14:paraId="75A619C9"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00383008"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Sarah </w:t>
      </w:r>
      <w:proofErr w:type="spellStart"/>
      <w:r>
        <w:rPr>
          <w:rFonts w:ascii="Times New Roman" w:hAnsi="Times New Roman"/>
          <w:kern w:val="1"/>
        </w:rPr>
        <w:t>Eliasz</w:t>
      </w:r>
      <w:proofErr w:type="spellEnd"/>
    </w:p>
    <w:p w14:paraId="069747B3"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T. </w:t>
      </w:r>
      <w:proofErr w:type="gramStart"/>
      <w:r>
        <w:rPr>
          <w:rFonts w:ascii="Times New Roman" w:hAnsi="Times New Roman"/>
          <w:kern w:val="1"/>
        </w:rPr>
        <w:t>0271 .</w:t>
      </w:r>
      <w:proofErr w:type="gramEnd"/>
      <w:r>
        <w:rPr>
          <w:rFonts w:ascii="Times New Roman" w:hAnsi="Times New Roman"/>
          <w:kern w:val="1"/>
        </w:rPr>
        <w:t xml:space="preserve"> 77 00 16 – 16</w:t>
      </w:r>
    </w:p>
    <w:p w14:paraId="74A6589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hyperlink r:id="rId17" w:history="1">
        <w:r w:rsidRPr="004E31DB">
          <w:rPr>
            <w:rStyle w:val="Hyperlink"/>
            <w:rFonts w:ascii="Times New Roman" w:hAnsi="Times New Roman"/>
            <w:kern w:val="1"/>
          </w:rPr>
          <w:t>s.eliasz@psv-neo.de</w:t>
        </w:r>
      </w:hyperlink>
    </w:p>
    <w:p w14:paraId="2CA2B59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p>
    <w:p w14:paraId="791E70FF"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Kristina Götschenberg</w:t>
      </w:r>
    </w:p>
    <w:p w14:paraId="1FE1D77B"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r>
        <w:rPr>
          <w:rFonts w:ascii="Times New Roman" w:hAnsi="Times New Roman"/>
          <w:kern w:val="1"/>
        </w:rPr>
        <w:t xml:space="preserve">T. </w:t>
      </w:r>
      <w:proofErr w:type="gramStart"/>
      <w:r>
        <w:rPr>
          <w:rFonts w:ascii="Times New Roman" w:hAnsi="Times New Roman"/>
          <w:kern w:val="1"/>
        </w:rPr>
        <w:t>0271 .</w:t>
      </w:r>
      <w:proofErr w:type="gramEnd"/>
      <w:r>
        <w:rPr>
          <w:rFonts w:ascii="Times New Roman" w:hAnsi="Times New Roman"/>
          <w:kern w:val="1"/>
        </w:rPr>
        <w:t xml:space="preserve"> 77 00 16 – 19</w:t>
      </w:r>
    </w:p>
    <w:p w14:paraId="3614524A" w14:textId="77777777" w:rsidR="00FA2987" w:rsidRDefault="00FA2987" w:rsidP="00FA29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rPr>
          <w:rFonts w:ascii="Times New Roman" w:hAnsi="Times New Roman"/>
          <w:kern w:val="1"/>
        </w:rPr>
      </w:pPr>
      <w:hyperlink r:id="rId18" w:history="1">
        <w:r w:rsidRPr="004E31DB">
          <w:rPr>
            <w:rStyle w:val="Hyperlink"/>
            <w:rFonts w:ascii="Times New Roman" w:hAnsi="Times New Roman"/>
            <w:kern w:val="1"/>
          </w:rPr>
          <w:t>k.goetschenberg@psv-neo.de</w:t>
        </w:r>
      </w:hyperlink>
      <w:r>
        <w:rPr>
          <w:rFonts w:ascii="Times New Roman" w:hAnsi="Times New Roman"/>
          <w:kern w:val="1"/>
        </w:rPr>
        <w:t xml:space="preserve"> </w:t>
      </w:r>
    </w:p>
    <w:p w14:paraId="79B14266" w14:textId="77777777" w:rsidR="000624E7" w:rsidRDefault="000624E7"/>
    <w:sectPr w:rsidR="000624E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987"/>
    <w:rsid w:val="000624E7"/>
    <w:rsid w:val="000A29F8"/>
    <w:rsid w:val="000C76D0"/>
    <w:rsid w:val="002165C0"/>
    <w:rsid w:val="00261D1A"/>
    <w:rsid w:val="00396120"/>
    <w:rsid w:val="00402B9A"/>
    <w:rsid w:val="00463DB1"/>
    <w:rsid w:val="00801484"/>
    <w:rsid w:val="00AD6936"/>
    <w:rsid w:val="00B66933"/>
    <w:rsid w:val="00B71055"/>
    <w:rsid w:val="00CD6E5B"/>
    <w:rsid w:val="00CE0F2A"/>
    <w:rsid w:val="00D97935"/>
    <w:rsid w:val="00DB5E9B"/>
    <w:rsid w:val="00FA29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6B91F"/>
  <w15:chartTrackingRefBased/>
  <w15:docId w15:val="{306B5FB5-30AB-9141-858A-16502ACA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2987"/>
    <w:pPr>
      <w:pBdr>
        <w:top w:val="nil"/>
        <w:left w:val="nil"/>
        <w:bottom w:val="nil"/>
        <w:right w:val="nil"/>
        <w:between w:val="nil"/>
        <w:bar w:val="nil"/>
      </w:pBdr>
      <w:spacing w:before="160"/>
    </w:pPr>
    <w:rPr>
      <w:rFonts w:ascii="Helvetica Neue" w:eastAsia="Arial Unicode MS" w:hAnsi="Helvetica Neue" w:cs="Arial Unicode MS"/>
      <w:color w:val="000000"/>
      <w:kern w:val="0"/>
      <w:u w:color="000000"/>
      <w:bdr w:val="nil"/>
      <w:lang w:eastAsia="de-DE"/>
      <w14:ligatures w14:val="none"/>
    </w:rPr>
  </w:style>
  <w:style w:type="paragraph" w:styleId="berschrift1">
    <w:name w:val="heading 1"/>
    <w:basedOn w:val="Standard"/>
    <w:next w:val="Standard"/>
    <w:link w:val="berschrift1Zchn"/>
    <w:uiPriority w:val="9"/>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outlineLvl w:val="0"/>
    </w:pPr>
    <w:rPr>
      <w:rFonts w:asciiTheme="majorHAnsi" w:eastAsiaTheme="majorEastAsia" w:hAnsiTheme="majorHAnsi" w:cstheme="majorBidi"/>
      <w:color w:val="0F4761" w:themeColor="accent1" w:themeShade="BF"/>
      <w:kern w:val="2"/>
      <w:sz w:val="40"/>
      <w:szCs w:val="40"/>
      <w:bdr w:val="none" w:sz="0" w:space="0" w:color="auto"/>
      <w:lang w:eastAsia="en-US"/>
      <w14:ligatures w14:val="standardContextual"/>
    </w:rPr>
  </w:style>
  <w:style w:type="paragraph" w:styleId="berschrift2">
    <w:name w:val="heading 2"/>
    <w:basedOn w:val="Standard"/>
    <w:next w:val="Standard"/>
    <w:link w:val="berschrift2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80"/>
      <w:outlineLvl w:val="1"/>
    </w:pPr>
    <w:rPr>
      <w:rFonts w:asciiTheme="majorHAnsi" w:eastAsiaTheme="majorEastAsia" w:hAnsiTheme="majorHAnsi" w:cstheme="majorBidi"/>
      <w:color w:val="0F4761" w:themeColor="accent1" w:themeShade="BF"/>
      <w:kern w:val="2"/>
      <w:sz w:val="32"/>
      <w:szCs w:val="32"/>
      <w:bdr w:val="none" w:sz="0" w:space="0" w:color="auto"/>
      <w:lang w:eastAsia="en-US"/>
      <w14:ligatures w14:val="standardContextual"/>
    </w:rPr>
  </w:style>
  <w:style w:type="paragraph" w:styleId="berschrift3">
    <w:name w:val="heading 3"/>
    <w:basedOn w:val="Standard"/>
    <w:next w:val="Standard"/>
    <w:link w:val="berschrift3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80"/>
      <w:outlineLvl w:val="2"/>
    </w:pPr>
    <w:rPr>
      <w:rFonts w:asciiTheme="minorHAnsi" w:eastAsiaTheme="majorEastAsia" w:hAnsiTheme="minorHAnsi" w:cstheme="majorBidi"/>
      <w:color w:val="0F4761" w:themeColor="accent1" w:themeShade="BF"/>
      <w:kern w:val="2"/>
      <w:sz w:val="28"/>
      <w:szCs w:val="28"/>
      <w:bdr w:val="none" w:sz="0" w:space="0" w:color="auto"/>
      <w:lang w:eastAsia="en-US"/>
      <w14:ligatures w14:val="standardContextual"/>
    </w:rPr>
  </w:style>
  <w:style w:type="paragraph" w:styleId="berschrift4">
    <w:name w:val="heading 4"/>
    <w:basedOn w:val="Standard"/>
    <w:next w:val="Standard"/>
    <w:link w:val="berschrift4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outlineLvl w:val="3"/>
    </w:pPr>
    <w:rPr>
      <w:rFonts w:asciiTheme="minorHAnsi" w:eastAsiaTheme="majorEastAsia" w:hAnsiTheme="minorHAnsi" w:cstheme="majorBidi"/>
      <w:i/>
      <w:iCs/>
      <w:color w:val="0F4761" w:themeColor="accent1" w:themeShade="BF"/>
      <w:kern w:val="2"/>
      <w:bdr w:val="none" w:sz="0" w:space="0" w:color="auto"/>
      <w:lang w:eastAsia="en-US"/>
      <w14:ligatures w14:val="standardContextual"/>
    </w:rPr>
  </w:style>
  <w:style w:type="paragraph" w:styleId="berschrift5">
    <w:name w:val="heading 5"/>
    <w:basedOn w:val="Standard"/>
    <w:next w:val="Standard"/>
    <w:link w:val="berschrift5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outlineLvl w:val="4"/>
    </w:pPr>
    <w:rPr>
      <w:rFonts w:asciiTheme="minorHAnsi" w:eastAsiaTheme="majorEastAsia" w:hAnsiTheme="minorHAnsi" w:cstheme="majorBidi"/>
      <w:color w:val="0F4761" w:themeColor="accent1" w:themeShade="BF"/>
      <w:kern w:val="2"/>
      <w:bdr w:val="none" w:sz="0" w:space="0" w:color="auto"/>
      <w:lang w:eastAsia="en-US"/>
      <w14:ligatures w14:val="standardContextual"/>
    </w:rPr>
  </w:style>
  <w:style w:type="paragraph" w:styleId="berschrift6">
    <w:name w:val="heading 6"/>
    <w:basedOn w:val="Standard"/>
    <w:next w:val="Standard"/>
    <w:link w:val="berschrift6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5"/>
    </w:pPr>
    <w:rPr>
      <w:rFonts w:asciiTheme="minorHAnsi" w:eastAsiaTheme="majorEastAsia" w:hAnsiTheme="minorHAnsi" w:cstheme="majorBidi"/>
      <w:i/>
      <w:iCs/>
      <w:color w:val="595959" w:themeColor="text1" w:themeTint="A6"/>
      <w:kern w:val="2"/>
      <w:bdr w:val="none" w:sz="0" w:space="0" w:color="auto"/>
      <w:lang w:eastAsia="en-US"/>
      <w14:ligatures w14:val="standardContextual"/>
    </w:rPr>
  </w:style>
  <w:style w:type="paragraph" w:styleId="berschrift7">
    <w:name w:val="heading 7"/>
    <w:basedOn w:val="Standard"/>
    <w:next w:val="Standard"/>
    <w:link w:val="berschrift7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6"/>
    </w:pPr>
    <w:rPr>
      <w:rFonts w:asciiTheme="minorHAnsi" w:eastAsiaTheme="majorEastAsia" w:hAnsiTheme="minorHAnsi" w:cstheme="majorBidi"/>
      <w:color w:val="595959" w:themeColor="text1" w:themeTint="A6"/>
      <w:kern w:val="2"/>
      <w:bdr w:val="none" w:sz="0" w:space="0" w:color="auto"/>
      <w:lang w:eastAsia="en-US"/>
      <w14:ligatures w14:val="standardContextual"/>
    </w:rPr>
  </w:style>
  <w:style w:type="paragraph" w:styleId="berschrift8">
    <w:name w:val="heading 8"/>
    <w:basedOn w:val="Standard"/>
    <w:next w:val="Standard"/>
    <w:link w:val="berschrift8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outlineLvl w:val="7"/>
    </w:pPr>
    <w:rPr>
      <w:rFonts w:asciiTheme="minorHAnsi" w:eastAsiaTheme="majorEastAsia" w:hAnsiTheme="minorHAnsi" w:cstheme="majorBidi"/>
      <w:i/>
      <w:iCs/>
      <w:color w:val="272727" w:themeColor="text1" w:themeTint="D8"/>
      <w:kern w:val="2"/>
      <w:bdr w:val="none" w:sz="0" w:space="0" w:color="auto"/>
      <w:lang w:eastAsia="en-US"/>
      <w14:ligatures w14:val="standardContextual"/>
    </w:rPr>
  </w:style>
  <w:style w:type="paragraph" w:styleId="berschrift9">
    <w:name w:val="heading 9"/>
    <w:basedOn w:val="Standard"/>
    <w:next w:val="Standard"/>
    <w:link w:val="berschrift9Zchn"/>
    <w:uiPriority w:val="9"/>
    <w:semiHidden/>
    <w:unhideWhenUsed/>
    <w:qFormat/>
    <w:rsid w:val="00FA298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0"/>
      <w:outlineLvl w:val="8"/>
    </w:pPr>
    <w:rPr>
      <w:rFonts w:asciiTheme="minorHAnsi" w:eastAsiaTheme="majorEastAsia" w:hAnsiTheme="minorHAnsi" w:cstheme="majorBidi"/>
      <w:color w:val="272727" w:themeColor="text1" w:themeTint="D8"/>
      <w:kern w:val="2"/>
      <w:bdr w:val="none" w:sz="0" w:space="0" w:color="auto"/>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298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298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298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298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298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A298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298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A298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2987"/>
    <w:rPr>
      <w:rFonts w:eastAsiaTheme="majorEastAsia" w:cstheme="majorBidi"/>
      <w:color w:val="272727" w:themeColor="text1" w:themeTint="D8"/>
    </w:rPr>
  </w:style>
  <w:style w:type="paragraph" w:styleId="Titel">
    <w:name w:val="Title"/>
    <w:basedOn w:val="Standard"/>
    <w:next w:val="Standard"/>
    <w:link w:val="TitelZchn"/>
    <w:uiPriority w:val="10"/>
    <w:qFormat/>
    <w:rsid w:val="00FA2987"/>
    <w:pPr>
      <w:pBdr>
        <w:top w:val="none" w:sz="0" w:space="0" w:color="auto"/>
        <w:left w:val="none" w:sz="0" w:space="0" w:color="auto"/>
        <w:bottom w:val="none" w:sz="0" w:space="0" w:color="auto"/>
        <w:right w:val="none" w:sz="0" w:space="0" w:color="auto"/>
        <w:between w:val="none" w:sz="0" w:space="0" w:color="auto"/>
        <w:bar w:val="none" w:sz="0" w:color="auto"/>
      </w:pBdr>
      <w:spacing w:before="0" w:after="80"/>
      <w:contextualSpacing/>
    </w:pPr>
    <w:rPr>
      <w:rFonts w:asciiTheme="majorHAnsi" w:eastAsiaTheme="majorEastAsia" w:hAnsiTheme="majorHAnsi" w:cstheme="majorBidi"/>
      <w:color w:val="auto"/>
      <w:spacing w:val="-10"/>
      <w:kern w:val="28"/>
      <w:sz w:val="56"/>
      <w:szCs w:val="56"/>
      <w:bdr w:val="none" w:sz="0" w:space="0" w:color="auto"/>
      <w:lang w:eastAsia="en-US"/>
      <w14:ligatures w14:val="standardContextual"/>
    </w:rPr>
  </w:style>
  <w:style w:type="character" w:customStyle="1" w:styleId="TitelZchn">
    <w:name w:val="Titel Zchn"/>
    <w:basedOn w:val="Absatz-Standardschriftart"/>
    <w:link w:val="Titel"/>
    <w:uiPriority w:val="10"/>
    <w:rsid w:val="00FA298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A2987"/>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160"/>
    </w:pPr>
    <w:rPr>
      <w:rFonts w:asciiTheme="minorHAnsi" w:eastAsiaTheme="majorEastAsia" w:hAnsiTheme="minorHAnsi" w:cstheme="majorBidi"/>
      <w:color w:val="595959" w:themeColor="text1" w:themeTint="A6"/>
      <w:spacing w:val="15"/>
      <w:kern w:val="2"/>
      <w:sz w:val="28"/>
      <w:szCs w:val="28"/>
      <w:bdr w:val="none" w:sz="0" w:space="0" w:color="auto"/>
      <w:lang w:eastAsia="en-US"/>
      <w14:ligatures w14:val="standardContextual"/>
    </w:rPr>
  </w:style>
  <w:style w:type="character" w:customStyle="1" w:styleId="UntertitelZchn">
    <w:name w:val="Untertitel Zchn"/>
    <w:basedOn w:val="Absatz-Standardschriftart"/>
    <w:link w:val="Untertitel"/>
    <w:uiPriority w:val="11"/>
    <w:rsid w:val="00FA298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A2987"/>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pPr>
    <w:rPr>
      <w:rFonts w:asciiTheme="minorHAnsi" w:eastAsiaTheme="minorHAnsi" w:hAnsiTheme="minorHAnsi" w:cstheme="minorBidi"/>
      <w:i/>
      <w:iCs/>
      <w:color w:val="404040" w:themeColor="text1" w:themeTint="BF"/>
      <w:kern w:val="2"/>
      <w:bdr w:val="none" w:sz="0" w:space="0" w:color="auto"/>
      <w:lang w:eastAsia="en-US"/>
      <w14:ligatures w14:val="standardContextual"/>
    </w:rPr>
  </w:style>
  <w:style w:type="character" w:customStyle="1" w:styleId="ZitatZchn">
    <w:name w:val="Zitat Zchn"/>
    <w:basedOn w:val="Absatz-Standardschriftart"/>
    <w:link w:val="Zitat"/>
    <w:uiPriority w:val="29"/>
    <w:rsid w:val="00FA2987"/>
    <w:rPr>
      <w:i/>
      <w:iCs/>
      <w:color w:val="404040" w:themeColor="text1" w:themeTint="BF"/>
    </w:rPr>
  </w:style>
  <w:style w:type="paragraph" w:styleId="Listenabsatz">
    <w:name w:val="List Paragraph"/>
    <w:basedOn w:val="Standard"/>
    <w:uiPriority w:val="34"/>
    <w:qFormat/>
    <w:rsid w:val="00FA2987"/>
    <w:pPr>
      <w:pBdr>
        <w:top w:val="none" w:sz="0" w:space="0" w:color="auto"/>
        <w:left w:val="none" w:sz="0" w:space="0" w:color="auto"/>
        <w:bottom w:val="none" w:sz="0" w:space="0" w:color="auto"/>
        <w:right w:val="none" w:sz="0" w:space="0" w:color="auto"/>
        <w:between w:val="none" w:sz="0" w:space="0" w:color="auto"/>
        <w:bar w:val="none" w:sz="0" w:color="auto"/>
      </w:pBdr>
      <w:spacing w:before="0"/>
      <w:ind w:left="720"/>
      <w:contextualSpacing/>
    </w:pPr>
    <w:rPr>
      <w:rFonts w:asciiTheme="minorHAnsi" w:eastAsiaTheme="minorHAnsi" w:hAnsiTheme="minorHAnsi" w:cstheme="minorBidi"/>
      <w:color w:val="auto"/>
      <w:kern w:val="2"/>
      <w:bdr w:val="none" w:sz="0" w:space="0" w:color="auto"/>
      <w:lang w:eastAsia="en-US"/>
      <w14:ligatures w14:val="standardContextual"/>
    </w:rPr>
  </w:style>
  <w:style w:type="character" w:styleId="IntensiveHervorhebung">
    <w:name w:val="Intense Emphasis"/>
    <w:basedOn w:val="Absatz-Standardschriftart"/>
    <w:uiPriority w:val="21"/>
    <w:qFormat/>
    <w:rsid w:val="00FA2987"/>
    <w:rPr>
      <w:i/>
      <w:iCs/>
      <w:color w:val="0F4761" w:themeColor="accent1" w:themeShade="BF"/>
    </w:rPr>
  </w:style>
  <w:style w:type="paragraph" w:styleId="IntensivesZitat">
    <w:name w:val="Intense Quote"/>
    <w:basedOn w:val="Standard"/>
    <w:next w:val="Standard"/>
    <w:link w:val="IntensivesZitatZchn"/>
    <w:uiPriority w:val="30"/>
    <w:qFormat/>
    <w:rsid w:val="00FA2987"/>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ind w:left="864" w:right="864"/>
      <w:jc w:val="center"/>
    </w:pPr>
    <w:rPr>
      <w:rFonts w:asciiTheme="minorHAnsi" w:eastAsiaTheme="minorHAnsi" w:hAnsiTheme="minorHAnsi" w:cstheme="minorBidi"/>
      <w:i/>
      <w:iCs/>
      <w:color w:val="0F4761" w:themeColor="accent1" w:themeShade="BF"/>
      <w:kern w:val="2"/>
      <w:bdr w:val="none" w:sz="0" w:space="0" w:color="auto"/>
      <w:lang w:eastAsia="en-US"/>
      <w14:ligatures w14:val="standardContextual"/>
    </w:rPr>
  </w:style>
  <w:style w:type="character" w:customStyle="1" w:styleId="IntensivesZitatZchn">
    <w:name w:val="Intensives Zitat Zchn"/>
    <w:basedOn w:val="Absatz-Standardschriftart"/>
    <w:link w:val="IntensivesZitat"/>
    <w:uiPriority w:val="30"/>
    <w:rsid w:val="00FA2987"/>
    <w:rPr>
      <w:i/>
      <w:iCs/>
      <w:color w:val="0F4761" w:themeColor="accent1" w:themeShade="BF"/>
    </w:rPr>
  </w:style>
  <w:style w:type="character" w:styleId="IntensiverVerweis">
    <w:name w:val="Intense Reference"/>
    <w:basedOn w:val="Absatz-Standardschriftart"/>
    <w:uiPriority w:val="32"/>
    <w:qFormat/>
    <w:rsid w:val="00FA2987"/>
    <w:rPr>
      <w:b/>
      <w:bCs/>
      <w:smallCaps/>
      <w:color w:val="0F4761" w:themeColor="accent1" w:themeShade="BF"/>
      <w:spacing w:val="5"/>
    </w:rPr>
  </w:style>
  <w:style w:type="character" w:styleId="Hyperlink">
    <w:name w:val="Hyperlink"/>
    <w:rsid w:val="00FA2987"/>
    <w:rPr>
      <w:u w:val="single"/>
    </w:rPr>
  </w:style>
  <w:style w:type="character" w:styleId="Kommentarzeichen">
    <w:name w:val="annotation reference"/>
    <w:basedOn w:val="Absatz-Standardschriftart"/>
    <w:uiPriority w:val="99"/>
    <w:semiHidden/>
    <w:unhideWhenUsed/>
    <w:rsid w:val="00FA298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mailto:k.goetschenberg@psv-neo.de"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hyperlink" Target="mailto:s.eliasz@psv-neo.de" TargetMode="External"/><Relationship Id="rId2" Type="http://schemas.openxmlformats.org/officeDocument/2006/relationships/settings" Target="settings.xml"/><Relationship Id="rId16" Type="http://schemas.openxmlformats.org/officeDocument/2006/relationships/hyperlink" Target="mailto:k.weidmann@psv-neo.d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1617</Words>
  <Characters>10189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Götschenberg</dc:creator>
  <cp:keywords/>
  <dc:description/>
  <cp:lastModifiedBy>Katja Weidmann</cp:lastModifiedBy>
  <cp:revision>7</cp:revision>
  <dcterms:created xsi:type="dcterms:W3CDTF">2024-11-29T08:28:00Z</dcterms:created>
  <dcterms:modified xsi:type="dcterms:W3CDTF">2024-12-09T14:58:00Z</dcterms:modified>
</cp:coreProperties>
</file>